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63" w:rsidRPr="00DB1DE4" w:rsidRDefault="005D49D8" w:rsidP="008669CC">
      <w:pPr>
        <w:pStyle w:val="Name"/>
        <w:ind w:left="0"/>
        <w:rPr>
          <w:rFonts w:ascii="Arial" w:hAnsi="Arial"/>
          <w:spacing w:val="-15"/>
        </w:rPr>
      </w:pPr>
      <w:r w:rsidRPr="00DB1DE4">
        <w:rPr>
          <w:rFonts w:ascii="Arial" w:hAnsi="Arial"/>
          <w:spacing w:val="-15"/>
        </w:rPr>
        <w:t>Andrew Bronier</w:t>
      </w:r>
    </w:p>
    <w:p w:rsidR="00D1650D" w:rsidRPr="00E32970" w:rsidRDefault="00D1650D" w:rsidP="00D1650D">
      <w:pPr>
        <w:pBdr>
          <w:bottom w:val="single" w:sz="4" w:space="1" w:color="auto"/>
        </w:pBdr>
        <w:tabs>
          <w:tab w:val="left" w:pos="2160"/>
        </w:tabs>
        <w:rPr>
          <w:rFonts w:ascii="Arial" w:hAnsi="Arial"/>
          <w:b/>
          <w:color w:val="0070C0"/>
          <w:sz w:val="24"/>
        </w:rPr>
      </w:pPr>
      <w:r w:rsidRPr="00E32970">
        <w:rPr>
          <w:rFonts w:ascii="Arial" w:hAnsi="Arial"/>
          <w:b/>
          <w:color w:val="0070C0"/>
          <w:sz w:val="24"/>
        </w:rPr>
        <w:t>Personal Profile</w:t>
      </w:r>
      <w:r w:rsidRPr="00E32970">
        <w:rPr>
          <w:rFonts w:ascii="Arial" w:hAnsi="Arial"/>
          <w:b/>
          <w:color w:val="0070C0"/>
          <w:sz w:val="24"/>
        </w:rPr>
        <w:tab/>
      </w:r>
    </w:p>
    <w:p w:rsidR="00E32970" w:rsidRDefault="00E32970" w:rsidP="00555A3D">
      <w:pPr>
        <w:pStyle w:val="Achievement"/>
        <w:tabs>
          <w:tab w:val="clear" w:pos="360"/>
        </w:tabs>
        <w:ind w:right="0"/>
        <w:rPr>
          <w:rFonts w:ascii="Arial" w:hAnsi="Arial"/>
        </w:rPr>
      </w:pPr>
      <w:r>
        <w:rPr>
          <w:rFonts w:ascii="Arial" w:hAnsi="Arial"/>
        </w:rPr>
        <w:t>Big 4 trained IT Audi</w:t>
      </w:r>
      <w:r w:rsidR="000B23EC">
        <w:rPr>
          <w:rFonts w:ascii="Arial" w:hAnsi="Arial"/>
        </w:rPr>
        <w:t>t and Risk Professional, with over 5 years experience within Consulting and Industry</w:t>
      </w:r>
    </w:p>
    <w:p w:rsidR="00E32970" w:rsidRPr="00773C20" w:rsidRDefault="00E32970" w:rsidP="00555A3D">
      <w:pPr>
        <w:pStyle w:val="Achievement"/>
        <w:tabs>
          <w:tab w:val="clear" w:pos="360"/>
        </w:tabs>
        <w:ind w:right="0"/>
        <w:rPr>
          <w:rFonts w:ascii="Arial" w:hAnsi="Arial"/>
        </w:rPr>
      </w:pPr>
      <w:r w:rsidRPr="00773C20">
        <w:rPr>
          <w:rFonts w:ascii="Arial" w:hAnsi="Arial"/>
        </w:rPr>
        <w:t xml:space="preserve">Industry knowledge: </w:t>
      </w:r>
      <w:r w:rsidR="000B23EC">
        <w:rPr>
          <w:rFonts w:ascii="Arial" w:hAnsi="Arial"/>
        </w:rPr>
        <w:t xml:space="preserve">Financial Services, </w:t>
      </w:r>
      <w:r w:rsidRPr="00773C20">
        <w:rPr>
          <w:rFonts w:ascii="Arial" w:hAnsi="Arial"/>
        </w:rPr>
        <w:t>Real Estate, Consumer Products/Retail, Entertainment</w:t>
      </w:r>
      <w:r w:rsidR="00E55AE0" w:rsidRPr="00773C20">
        <w:rPr>
          <w:rFonts w:ascii="Arial" w:hAnsi="Arial"/>
        </w:rPr>
        <w:t xml:space="preserve">, Media, </w:t>
      </w:r>
      <w:r w:rsidRPr="00773C20">
        <w:rPr>
          <w:rFonts w:ascii="Arial" w:hAnsi="Arial"/>
        </w:rPr>
        <w:t>Resource</w:t>
      </w:r>
      <w:r w:rsidR="00E55AE0" w:rsidRPr="00773C20">
        <w:rPr>
          <w:rFonts w:ascii="Arial" w:hAnsi="Arial"/>
        </w:rPr>
        <w:t>s, Power &amp; Utilities</w:t>
      </w:r>
      <w:r w:rsidRPr="00555A3D">
        <w:rPr>
          <w:rFonts w:ascii="Arial" w:hAnsi="Arial"/>
        </w:rPr>
        <w:t xml:space="preserve"> industry sectors.</w:t>
      </w:r>
    </w:p>
    <w:p w:rsidR="00693C75" w:rsidRDefault="00E32970" w:rsidP="00555A3D">
      <w:pPr>
        <w:pStyle w:val="Achievement"/>
        <w:tabs>
          <w:tab w:val="clear" w:pos="360"/>
        </w:tabs>
        <w:ind w:right="0"/>
        <w:rPr>
          <w:rFonts w:ascii="Arial" w:hAnsi="Arial"/>
        </w:rPr>
      </w:pPr>
      <w:r w:rsidRPr="00693C75">
        <w:rPr>
          <w:rFonts w:ascii="Arial" w:hAnsi="Arial"/>
        </w:rPr>
        <w:t xml:space="preserve">IT Audit covering: </w:t>
      </w:r>
      <w:r w:rsidR="00693C75" w:rsidRPr="00693C75">
        <w:rPr>
          <w:rFonts w:ascii="Arial" w:hAnsi="Arial"/>
        </w:rPr>
        <w:t>IT Risk assessments, IT General Controls &amp; Application Controls, Business P</w:t>
      </w:r>
      <w:r w:rsidR="000B23EC">
        <w:rPr>
          <w:rFonts w:ascii="Arial" w:hAnsi="Arial"/>
        </w:rPr>
        <w:t>rocess walkthroughs &amp; controls</w:t>
      </w:r>
      <w:r w:rsidRPr="00693C75">
        <w:rPr>
          <w:rFonts w:ascii="Arial" w:hAnsi="Arial"/>
        </w:rPr>
        <w:t>, Security</w:t>
      </w:r>
      <w:r w:rsidR="00693C75" w:rsidRPr="00693C75">
        <w:rPr>
          <w:rFonts w:ascii="Arial" w:hAnsi="Arial"/>
        </w:rPr>
        <w:t xml:space="preserve"> Maturity Assessments</w:t>
      </w:r>
      <w:r w:rsidRPr="00693C75">
        <w:rPr>
          <w:rFonts w:ascii="Arial" w:hAnsi="Arial"/>
        </w:rPr>
        <w:t xml:space="preserve">, </w:t>
      </w:r>
      <w:r w:rsidR="00693C75" w:rsidRPr="00693C75">
        <w:rPr>
          <w:rFonts w:ascii="Arial" w:hAnsi="Arial"/>
        </w:rPr>
        <w:t>Internal &amp; External Attack &amp; Penetration testing</w:t>
      </w:r>
    </w:p>
    <w:p w:rsidR="000B23EC" w:rsidRPr="00693C75" w:rsidRDefault="000B23EC" w:rsidP="00555A3D">
      <w:pPr>
        <w:pStyle w:val="Achievement"/>
        <w:tabs>
          <w:tab w:val="clear" w:pos="360"/>
        </w:tabs>
        <w:ind w:right="0"/>
        <w:rPr>
          <w:rFonts w:ascii="Arial" w:hAnsi="Arial"/>
        </w:rPr>
      </w:pPr>
      <w:r>
        <w:rPr>
          <w:rFonts w:ascii="Arial" w:hAnsi="Arial"/>
        </w:rPr>
        <w:t xml:space="preserve">Operational Risk covering: Baseline risk assessment for existing infrastructure, assessment of risk within proposed architecture/solution design, incremental ‘Risk In Change’ and risk-based advisory for new technology initiatives </w:t>
      </w:r>
    </w:p>
    <w:p w:rsidR="00D1650D" w:rsidRDefault="00D1650D" w:rsidP="00D1650D">
      <w:pPr>
        <w:tabs>
          <w:tab w:val="left" w:pos="2160"/>
        </w:tabs>
        <w:rPr>
          <w:rFonts w:ascii="Arial" w:hAnsi="Arial"/>
        </w:rPr>
      </w:pPr>
    </w:p>
    <w:p w:rsidR="00E32970" w:rsidRPr="00E32970" w:rsidRDefault="00E32970" w:rsidP="00E32970">
      <w:pPr>
        <w:pBdr>
          <w:bottom w:val="single" w:sz="4" w:space="1" w:color="auto"/>
        </w:pBdr>
        <w:tabs>
          <w:tab w:val="left" w:pos="2160"/>
        </w:tabs>
        <w:rPr>
          <w:rFonts w:ascii="Arial" w:hAnsi="Arial"/>
          <w:b/>
          <w:color w:val="0070C0"/>
          <w:sz w:val="24"/>
        </w:rPr>
      </w:pPr>
      <w:r w:rsidRPr="00E32970">
        <w:rPr>
          <w:rFonts w:ascii="Arial" w:hAnsi="Arial"/>
          <w:b/>
          <w:color w:val="0070C0"/>
          <w:sz w:val="24"/>
        </w:rPr>
        <w:t>System Experience</w:t>
      </w:r>
    </w:p>
    <w:p w:rsidR="00E32970" w:rsidRPr="005C32A4" w:rsidRDefault="00B54CF9" w:rsidP="00E32970">
      <w:pPr>
        <w:pStyle w:val="EYsidebody"/>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Oracle Suite (Hyperion, </w:t>
      </w:r>
      <w:r w:rsidR="00E32970" w:rsidRPr="005C32A4">
        <w:rPr>
          <w:rFonts w:ascii="Arial" w:hAnsi="Arial" w:cs="Arial"/>
          <w:sz w:val="20"/>
          <w:szCs w:val="20"/>
        </w:rPr>
        <w:t>JD Edwards, PeopleSoft, Database)</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SAP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Windows Server &amp; SQL</w:t>
      </w:r>
    </w:p>
    <w:p w:rsidR="00E32970"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Unix/Linux (inc. RHEL)</w:t>
      </w:r>
    </w:p>
    <w:p w:rsidR="000B23EC" w:rsidRPr="005C32A4" w:rsidRDefault="000B23EC" w:rsidP="00E32970">
      <w:pPr>
        <w:pStyle w:val="EYsidebody"/>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Public </w:t>
      </w:r>
      <w:r w:rsidR="00D31D80">
        <w:rPr>
          <w:rFonts w:ascii="Arial" w:hAnsi="Arial" w:cs="Arial"/>
          <w:sz w:val="20"/>
          <w:szCs w:val="20"/>
        </w:rPr>
        <w:t>cloud providers of PaaS and IaaS</w:t>
      </w:r>
      <w:bookmarkStart w:id="0" w:name="_GoBack"/>
      <w:bookmarkEnd w:id="0"/>
      <w:r>
        <w:rPr>
          <w:rFonts w:ascii="Arial" w:hAnsi="Arial" w:cs="Arial"/>
          <w:sz w:val="20"/>
          <w:szCs w:val="20"/>
        </w:rPr>
        <w:t xml:space="preserve"> (AWS, Microsoft Azure)</w:t>
      </w:r>
    </w:p>
    <w:p w:rsidR="00D1650D" w:rsidRDefault="00D1650D" w:rsidP="00D1650D">
      <w:pPr>
        <w:tabs>
          <w:tab w:val="left" w:pos="2160"/>
        </w:tabs>
        <w:rPr>
          <w:rFonts w:ascii="Arial" w:hAnsi="Arial"/>
        </w:rPr>
      </w:pPr>
    </w:p>
    <w:p w:rsidR="00E32970" w:rsidRDefault="00E32970" w:rsidP="00E32970">
      <w:pPr>
        <w:pBdr>
          <w:bottom w:val="single" w:sz="4" w:space="1" w:color="auto"/>
        </w:pBdr>
        <w:tabs>
          <w:tab w:val="left" w:pos="2160"/>
        </w:tabs>
        <w:rPr>
          <w:rFonts w:ascii="Arial" w:hAnsi="Arial"/>
        </w:rPr>
      </w:pPr>
      <w:r>
        <w:rPr>
          <w:rFonts w:ascii="Arial" w:hAnsi="Arial"/>
          <w:b/>
          <w:color w:val="0070C0"/>
          <w:sz w:val="24"/>
        </w:rPr>
        <w:t>Education</w:t>
      </w:r>
      <w:r w:rsidRPr="00D1650D">
        <w:rPr>
          <w:rFonts w:ascii="Arial" w:hAnsi="Arial"/>
          <w:b/>
          <w:color w:val="0070C0"/>
          <w:sz w:val="24"/>
        </w:rPr>
        <w:tab/>
      </w:r>
    </w:p>
    <w:p w:rsidR="00E32970" w:rsidRPr="00DB1DE4" w:rsidRDefault="00E32970" w:rsidP="00E32970">
      <w:pPr>
        <w:pStyle w:val="Heading6"/>
      </w:pPr>
      <w:r w:rsidRPr="00DB1DE4">
        <w:t>University of Sydney</w:t>
      </w:r>
      <w:r w:rsidRPr="00DB1DE4">
        <w:tab/>
        <w:t>Camperdown, NSW</w:t>
      </w:r>
      <w:r w:rsidR="00693C75">
        <w:tab/>
      </w:r>
      <w:r w:rsidR="00693C75">
        <w:tab/>
      </w:r>
      <w:r w:rsidR="00693C75">
        <w:tab/>
      </w:r>
      <w:r w:rsidR="00693C75">
        <w:tab/>
      </w:r>
      <w:r w:rsidR="00693C75">
        <w:tab/>
      </w:r>
      <w:r w:rsidR="00693C75" w:rsidRPr="00B54CF9">
        <w:t>2007 - 2010</w:t>
      </w:r>
      <w:r w:rsidR="00693C75" w:rsidRPr="00DB1DE4">
        <w:tab/>
      </w:r>
    </w:p>
    <w:p w:rsidR="00E32970" w:rsidRDefault="00E32970" w:rsidP="00E32970">
      <w:pPr>
        <w:pStyle w:val="Achievement"/>
        <w:rPr>
          <w:rFonts w:ascii="Arial" w:hAnsi="Arial"/>
        </w:rPr>
      </w:pPr>
      <w:r w:rsidRPr="00DB1DE4">
        <w:rPr>
          <w:rFonts w:ascii="Arial" w:hAnsi="Arial"/>
        </w:rPr>
        <w:t>Bachelor of Computer Science and Technology</w:t>
      </w:r>
      <w:r w:rsidR="00773C20">
        <w:rPr>
          <w:rFonts w:ascii="Arial" w:hAnsi="Arial"/>
        </w:rPr>
        <w:t>. Major in Information Systems.</w:t>
      </w:r>
    </w:p>
    <w:p w:rsidR="00E32970" w:rsidRPr="00DB1DE4" w:rsidRDefault="00E32970" w:rsidP="00E32970">
      <w:pPr>
        <w:pStyle w:val="Achievement"/>
        <w:rPr>
          <w:rFonts w:ascii="Arial" w:hAnsi="Arial"/>
        </w:rPr>
      </w:pPr>
      <w:r>
        <w:rPr>
          <w:rFonts w:ascii="Arial" w:hAnsi="Arial"/>
        </w:rPr>
        <w:t xml:space="preserve">Project leader for Information Systems Major Project. </w:t>
      </w:r>
    </w:p>
    <w:p w:rsidR="00E32970" w:rsidRPr="00DB1DE4" w:rsidRDefault="00E32970" w:rsidP="00E32970">
      <w:pPr>
        <w:pStyle w:val="Achievement"/>
        <w:rPr>
          <w:rFonts w:ascii="Arial" w:hAnsi="Arial"/>
        </w:rPr>
      </w:pPr>
      <w:r w:rsidRPr="00DB1DE4">
        <w:rPr>
          <w:rFonts w:ascii="Arial" w:hAnsi="Arial"/>
        </w:rPr>
        <w:t>Elective units include Digital Cultures and Business &amp; Economics subjects.</w:t>
      </w:r>
    </w:p>
    <w:p w:rsidR="00E32970" w:rsidRPr="00DB1DE4" w:rsidRDefault="00E32970" w:rsidP="00E32970">
      <w:pPr>
        <w:pStyle w:val="Achievement"/>
        <w:numPr>
          <w:ilvl w:val="0"/>
          <w:numId w:val="0"/>
        </w:numPr>
        <w:ind w:left="245" w:hanging="245"/>
        <w:rPr>
          <w:rFonts w:ascii="Arial" w:hAnsi="Arial"/>
        </w:rPr>
      </w:pPr>
    </w:p>
    <w:p w:rsidR="00E32970" w:rsidRPr="00DB1DE4" w:rsidRDefault="00693C75" w:rsidP="00E32970">
      <w:pPr>
        <w:pStyle w:val="Institution"/>
        <w:rPr>
          <w:rFonts w:ascii="Arial" w:hAnsi="Arial"/>
        </w:rPr>
      </w:pPr>
      <w:r>
        <w:rPr>
          <w:rFonts w:ascii="Arial" w:hAnsi="Arial"/>
        </w:rPr>
        <w:t>M</w:t>
      </w:r>
      <w:r w:rsidR="00E32970" w:rsidRPr="00DB1DE4">
        <w:rPr>
          <w:rFonts w:ascii="Arial" w:hAnsi="Arial"/>
        </w:rPr>
        <w:t>uirfield High School</w:t>
      </w:r>
      <w:r w:rsidR="00E32970" w:rsidRPr="00DB1DE4">
        <w:rPr>
          <w:rFonts w:ascii="Arial" w:hAnsi="Arial"/>
        </w:rPr>
        <w:tab/>
        <w:t>North Rocks, NSW</w:t>
      </w:r>
      <w:r>
        <w:rPr>
          <w:rFonts w:ascii="Arial" w:hAnsi="Arial"/>
        </w:rPr>
        <w:tab/>
      </w:r>
      <w:r>
        <w:rPr>
          <w:rFonts w:ascii="Arial" w:hAnsi="Arial"/>
        </w:rPr>
        <w:tab/>
      </w:r>
      <w:r w:rsidRPr="00DB1DE4">
        <w:rPr>
          <w:rFonts w:ascii="Arial" w:hAnsi="Arial"/>
        </w:rPr>
        <w:t>2001 - 2006</w:t>
      </w:r>
      <w:r w:rsidRPr="00DB1DE4">
        <w:rPr>
          <w:rFonts w:ascii="Arial" w:hAnsi="Arial"/>
        </w:rPr>
        <w:tab/>
      </w:r>
    </w:p>
    <w:p w:rsidR="00E32970" w:rsidRPr="00DB1DE4" w:rsidRDefault="00E32970" w:rsidP="00E32970">
      <w:pPr>
        <w:pStyle w:val="Institution"/>
        <w:rPr>
          <w:rFonts w:ascii="Arial" w:hAnsi="Arial"/>
        </w:rPr>
      </w:pPr>
      <w:r w:rsidRPr="00DB1DE4">
        <w:rPr>
          <w:rFonts w:ascii="Arial" w:hAnsi="Arial"/>
        </w:rPr>
        <w:t>Meadowbank TAFE</w:t>
      </w:r>
      <w:r w:rsidRPr="00DB1DE4">
        <w:rPr>
          <w:rFonts w:ascii="Arial" w:hAnsi="Arial"/>
        </w:rPr>
        <w:tab/>
        <w:t>Meadowbank, NSW</w:t>
      </w:r>
      <w:r w:rsidR="00693C75">
        <w:rPr>
          <w:rFonts w:ascii="Arial" w:hAnsi="Arial"/>
        </w:rPr>
        <w:tab/>
      </w:r>
      <w:r w:rsidR="00693C75">
        <w:rPr>
          <w:rFonts w:ascii="Arial" w:hAnsi="Arial"/>
        </w:rPr>
        <w:tab/>
      </w:r>
      <w:r w:rsidR="00693C75" w:rsidRPr="00DB1DE4">
        <w:rPr>
          <w:rFonts w:ascii="Arial" w:hAnsi="Arial"/>
        </w:rPr>
        <w:t>2005</w:t>
      </w:r>
      <w:r w:rsidR="00693C75" w:rsidRPr="00DB1DE4">
        <w:rPr>
          <w:rFonts w:ascii="Arial" w:hAnsi="Arial"/>
        </w:rPr>
        <w:tab/>
      </w:r>
    </w:p>
    <w:p w:rsidR="00E32970" w:rsidRDefault="00E32970" w:rsidP="00D1650D">
      <w:pPr>
        <w:tabs>
          <w:tab w:val="left" w:pos="2160"/>
        </w:tabs>
        <w:rPr>
          <w:rFonts w:ascii="Arial" w:hAnsi="Arial"/>
        </w:rPr>
      </w:pPr>
    </w:p>
    <w:p w:rsidR="00E32970" w:rsidRDefault="00E32970" w:rsidP="00D1650D">
      <w:pPr>
        <w:tabs>
          <w:tab w:val="left" w:pos="2160"/>
        </w:tabs>
        <w:rPr>
          <w:rFonts w:ascii="Arial" w:hAnsi="Arial"/>
        </w:rPr>
      </w:pPr>
    </w:p>
    <w:p w:rsidR="00D1650D" w:rsidRPr="00D1650D" w:rsidRDefault="00D31D80" w:rsidP="00D1650D">
      <w:pPr>
        <w:pBdr>
          <w:bottom w:val="single" w:sz="4" w:space="1" w:color="auto"/>
        </w:pBdr>
        <w:tabs>
          <w:tab w:val="left" w:pos="2160"/>
        </w:tabs>
        <w:rPr>
          <w:rFonts w:ascii="Arial" w:hAnsi="Arial"/>
          <w:b/>
          <w:color w:val="0070C0"/>
          <w:sz w:val="24"/>
        </w:rPr>
      </w:pPr>
      <w:r>
        <w:rPr>
          <w:rFonts w:ascii="Arial" w:hAnsi="Arial"/>
          <w:b/>
          <w:color w:val="0070C0"/>
          <w:sz w:val="24"/>
        </w:rPr>
        <w:t xml:space="preserve">Professional IT </w:t>
      </w:r>
      <w:r w:rsidR="00D1650D" w:rsidRPr="00D1650D">
        <w:rPr>
          <w:rFonts w:ascii="Arial" w:hAnsi="Arial"/>
          <w:b/>
          <w:color w:val="0070C0"/>
          <w:sz w:val="24"/>
        </w:rPr>
        <w:t>Experience</w:t>
      </w:r>
    </w:p>
    <w:p w:rsidR="00103BF3" w:rsidRDefault="00103BF3" w:rsidP="00103BF3">
      <w:pPr>
        <w:pStyle w:val="CompanyName"/>
        <w:spacing w:after="0"/>
        <w:rPr>
          <w:rFonts w:ascii="Arial" w:hAnsi="Arial"/>
        </w:rPr>
      </w:pPr>
      <w:r>
        <w:rPr>
          <w:rFonts w:ascii="Arial" w:hAnsi="Arial"/>
        </w:rPr>
        <w:t>Commonwealth Bank of Australia, Sydney NSW</w:t>
      </w:r>
      <w:r w:rsidR="00D44984">
        <w:rPr>
          <w:rFonts w:ascii="Arial" w:hAnsi="Arial"/>
        </w:rPr>
        <w:tab/>
      </w:r>
      <w:r w:rsidR="00D44984">
        <w:rPr>
          <w:rFonts w:ascii="Arial" w:hAnsi="Arial"/>
        </w:rPr>
        <w:tab/>
        <w:t>2015 - current</w:t>
      </w:r>
    </w:p>
    <w:p w:rsidR="00103BF3" w:rsidRPr="00D44984" w:rsidRDefault="00103BF3" w:rsidP="00103BF3">
      <w:pPr>
        <w:rPr>
          <w:rFonts w:ascii="Arial" w:hAnsi="Arial"/>
          <w:b/>
        </w:rPr>
      </w:pPr>
      <w:r w:rsidRPr="00D44984">
        <w:rPr>
          <w:rFonts w:ascii="Arial" w:hAnsi="Arial"/>
          <w:b/>
        </w:rPr>
        <w:t>Te</w:t>
      </w:r>
      <w:r w:rsidR="00D44984">
        <w:rPr>
          <w:rFonts w:ascii="Arial" w:hAnsi="Arial"/>
          <w:b/>
        </w:rPr>
        <w:t>chnology Risk Specialist, Risk i</w:t>
      </w:r>
      <w:r w:rsidRPr="00D44984">
        <w:rPr>
          <w:rFonts w:ascii="Arial" w:hAnsi="Arial"/>
          <w:b/>
        </w:rPr>
        <w:t>n Change</w:t>
      </w:r>
    </w:p>
    <w:p w:rsidR="0053606F" w:rsidRPr="0053606F" w:rsidRDefault="00D44984" w:rsidP="0053606F">
      <w:pPr>
        <w:pStyle w:val="CompanyName"/>
        <w:numPr>
          <w:ilvl w:val="0"/>
          <w:numId w:val="14"/>
        </w:numPr>
        <w:spacing w:after="0"/>
        <w:rPr>
          <w:rFonts w:ascii="Arial" w:hAnsi="Arial"/>
        </w:rPr>
      </w:pPr>
      <w:r>
        <w:rPr>
          <w:rFonts w:ascii="Arial" w:hAnsi="Arial"/>
        </w:rPr>
        <w:t>Responsible for executing ‘R</w:t>
      </w:r>
      <w:r w:rsidR="0053606F">
        <w:rPr>
          <w:rFonts w:ascii="Arial" w:hAnsi="Arial"/>
        </w:rPr>
        <w:t>isk i</w:t>
      </w:r>
      <w:r>
        <w:rPr>
          <w:rFonts w:ascii="Arial" w:hAnsi="Arial"/>
        </w:rPr>
        <w:t>n Change’ assessments across Retail &amp; Wealth ES (Line 1 Risk). Includes preparation of Technical Risk Assessments for major projects &amp; vendor onboarding</w:t>
      </w:r>
    </w:p>
    <w:p w:rsidR="00D44984" w:rsidRDefault="0053606F" w:rsidP="00D44984">
      <w:pPr>
        <w:pStyle w:val="ListParagraph"/>
        <w:numPr>
          <w:ilvl w:val="0"/>
          <w:numId w:val="14"/>
        </w:numPr>
        <w:rPr>
          <w:rFonts w:ascii="Arial" w:hAnsi="Arial" w:cs="Arial"/>
        </w:rPr>
      </w:pPr>
      <w:r w:rsidRPr="0053606F">
        <w:rPr>
          <w:rFonts w:ascii="Arial" w:hAnsi="Arial" w:cs="Arial"/>
        </w:rPr>
        <w:t xml:space="preserve">Specialisation </w:t>
      </w:r>
      <w:r w:rsidR="00D44984" w:rsidRPr="0053606F">
        <w:rPr>
          <w:rFonts w:ascii="Arial" w:hAnsi="Arial" w:cs="Arial"/>
        </w:rPr>
        <w:t xml:space="preserve">in identifying and assessing Technology Risk in public cloud platforms (IaaS, PaaS, SaaS) and applicable </w:t>
      </w:r>
      <w:r w:rsidRPr="0053606F">
        <w:rPr>
          <w:rFonts w:ascii="Arial" w:hAnsi="Arial" w:cs="Arial"/>
        </w:rPr>
        <w:t>regulatory</w:t>
      </w:r>
      <w:r w:rsidR="00D44984" w:rsidRPr="0053606F">
        <w:rPr>
          <w:rFonts w:ascii="Arial" w:hAnsi="Arial" w:cs="Arial"/>
        </w:rPr>
        <w:t xml:space="preserve"> standards (</w:t>
      </w:r>
      <w:r w:rsidRPr="0053606F">
        <w:rPr>
          <w:rFonts w:ascii="Arial" w:hAnsi="Arial" w:cs="Arial"/>
        </w:rPr>
        <w:t>APRA CPS231, Shared Computing Services)</w:t>
      </w:r>
    </w:p>
    <w:p w:rsidR="0053606F" w:rsidRPr="0053606F" w:rsidRDefault="0053606F" w:rsidP="0053606F">
      <w:pPr>
        <w:pStyle w:val="ListParagraph"/>
        <w:numPr>
          <w:ilvl w:val="0"/>
          <w:numId w:val="14"/>
        </w:numPr>
        <w:rPr>
          <w:rFonts w:ascii="Arial" w:hAnsi="Arial" w:cs="Arial"/>
        </w:rPr>
      </w:pPr>
      <w:r>
        <w:rPr>
          <w:rFonts w:ascii="Arial" w:hAnsi="Arial" w:cs="Arial"/>
        </w:rPr>
        <w:t xml:space="preserve">Trusted advisor to Build &amp; Run functions; from idea conception, review at Solution Review Council, High Level Solution Design, project delivery and project transition/handover to ongoing Service Management </w:t>
      </w:r>
    </w:p>
    <w:p w:rsidR="0053606F" w:rsidRPr="0053606F" w:rsidRDefault="0053606F" w:rsidP="00D44984">
      <w:pPr>
        <w:pStyle w:val="ListParagraph"/>
        <w:numPr>
          <w:ilvl w:val="0"/>
          <w:numId w:val="14"/>
        </w:numPr>
        <w:rPr>
          <w:rFonts w:ascii="Arial" w:hAnsi="Arial" w:cs="Arial"/>
        </w:rPr>
      </w:pPr>
      <w:r w:rsidRPr="0053606F">
        <w:rPr>
          <w:rFonts w:ascii="Arial" w:hAnsi="Arial" w:cs="Arial"/>
        </w:rPr>
        <w:t>Close liaison with Cyber Security/Digital Protection Group, Privacy &amp; Trust, Group Procurement (Tech Sourcing), Business Line 1 Risk teams</w:t>
      </w:r>
    </w:p>
    <w:p w:rsidR="00103BF3" w:rsidRDefault="00103BF3" w:rsidP="00693C75">
      <w:pPr>
        <w:pStyle w:val="CompanyName"/>
        <w:spacing w:after="0"/>
        <w:rPr>
          <w:rFonts w:ascii="Arial" w:hAnsi="Arial"/>
        </w:rPr>
      </w:pPr>
    </w:p>
    <w:p w:rsidR="00103BF3" w:rsidRDefault="00103BF3" w:rsidP="00693C75">
      <w:pPr>
        <w:pStyle w:val="CompanyName"/>
        <w:spacing w:after="0"/>
        <w:rPr>
          <w:rFonts w:ascii="Arial" w:hAnsi="Arial"/>
        </w:rPr>
      </w:pPr>
    </w:p>
    <w:p w:rsidR="00E32970" w:rsidRPr="00693C75" w:rsidRDefault="00E32970" w:rsidP="00693C75">
      <w:pPr>
        <w:pStyle w:val="CompanyName"/>
        <w:spacing w:after="0"/>
        <w:rPr>
          <w:rFonts w:ascii="Arial" w:hAnsi="Arial"/>
        </w:rPr>
      </w:pPr>
      <w:r w:rsidRPr="00693C75">
        <w:rPr>
          <w:rFonts w:ascii="Arial" w:hAnsi="Arial"/>
        </w:rPr>
        <w:t>Ernst &amp; Young</w:t>
      </w:r>
      <w:r w:rsidR="00693C75">
        <w:rPr>
          <w:rFonts w:ascii="Arial" w:hAnsi="Arial"/>
        </w:rPr>
        <w:t>, Sydney NSW</w:t>
      </w:r>
      <w:r w:rsidR="00103BF3">
        <w:rPr>
          <w:rFonts w:ascii="Arial" w:hAnsi="Arial"/>
        </w:rPr>
        <w:tab/>
      </w:r>
      <w:r w:rsidR="00103BF3">
        <w:rPr>
          <w:rFonts w:ascii="Arial" w:hAnsi="Arial"/>
        </w:rPr>
        <w:tab/>
        <w:t>2011 - 2015</w:t>
      </w:r>
    </w:p>
    <w:p w:rsidR="00E32970" w:rsidRPr="00693C75" w:rsidRDefault="00E32970" w:rsidP="00693C75">
      <w:pPr>
        <w:pStyle w:val="CompanyName"/>
        <w:spacing w:before="0"/>
        <w:rPr>
          <w:rFonts w:ascii="Arial" w:hAnsi="Arial"/>
          <w:b/>
        </w:rPr>
      </w:pPr>
      <w:r w:rsidRPr="00693C75">
        <w:rPr>
          <w:rFonts w:ascii="Arial" w:hAnsi="Arial"/>
          <w:b/>
        </w:rPr>
        <w:t>Senior Consultant</w:t>
      </w:r>
      <w:r w:rsidR="00693C75">
        <w:rPr>
          <w:rFonts w:ascii="Arial" w:hAnsi="Arial"/>
          <w:b/>
        </w:rPr>
        <w:br/>
      </w:r>
    </w:p>
    <w:p w:rsidR="00693C75" w:rsidRPr="00D44984" w:rsidRDefault="00E32970" w:rsidP="00E32970">
      <w:pPr>
        <w:pStyle w:val="EYhead1"/>
        <w:rPr>
          <w:rFonts w:ascii="Arial" w:hAnsi="Arial" w:cs="Arial"/>
          <w:b/>
          <w:bCs/>
          <w:sz w:val="20"/>
        </w:rPr>
      </w:pPr>
      <w:r w:rsidRPr="00D44984">
        <w:rPr>
          <w:rFonts w:ascii="Arial" w:hAnsi="Arial" w:cs="Arial"/>
          <w:b/>
          <w:bCs/>
          <w:sz w:val="20"/>
        </w:rPr>
        <w:t>Engagement experience at Ernst &amp; Young</w:t>
      </w:r>
    </w:p>
    <w:p w:rsidR="00693C75" w:rsidRPr="005C32A4" w:rsidRDefault="00693C75" w:rsidP="00693C75">
      <w:pPr>
        <w:pStyle w:val="EYsidebody"/>
        <w:framePr w:hSpace="187" w:wrap="around" w:vAnchor="page" w:hAnchor="page" w:x="1805" w:y="401"/>
        <w:overflowPunct w:val="0"/>
        <w:autoSpaceDE w:val="0"/>
        <w:autoSpaceDN w:val="0"/>
        <w:adjustRightInd w:val="0"/>
        <w:suppressOverlap/>
        <w:textAlignment w:val="baseline"/>
        <w:rPr>
          <w:rFonts w:ascii="Arial" w:hAnsi="Arial" w:cs="Arial"/>
          <w:sz w:val="20"/>
          <w:szCs w:val="20"/>
        </w:rPr>
      </w:pPr>
    </w:p>
    <w:p w:rsidR="00E32970" w:rsidRPr="00555A3D" w:rsidRDefault="00E32970" w:rsidP="00E32970">
      <w:pPr>
        <w:pStyle w:val="EYhead1"/>
        <w:rPr>
          <w:rFonts w:ascii="Arial" w:hAnsi="Arial" w:cs="Arial"/>
          <w:bCs/>
          <w:i/>
          <w:sz w:val="20"/>
        </w:rPr>
      </w:pPr>
      <w:r w:rsidRPr="00555A3D">
        <w:rPr>
          <w:rFonts w:ascii="Arial" w:hAnsi="Arial" w:cs="Arial"/>
          <w:bCs/>
          <w:i/>
          <w:sz w:val="20"/>
        </w:rPr>
        <w:t>Financial Statement Auditing / Service Organization Controls Reporting</w:t>
      </w:r>
    </w:p>
    <w:p w:rsidR="00E32970" w:rsidRPr="005C32A4" w:rsidRDefault="00E32970" w:rsidP="00E32970">
      <w:pPr>
        <w:pStyle w:val="EYhead1"/>
        <w:rPr>
          <w:rFonts w:ascii="Arial" w:hAnsi="Arial" w:cs="Arial"/>
          <w:bCs/>
          <w:sz w:val="20"/>
        </w:rPr>
      </w:pPr>
      <w:r w:rsidRPr="005C32A4">
        <w:rPr>
          <w:rFonts w:ascii="Arial" w:hAnsi="Arial" w:cs="Arial"/>
          <w:sz w:val="20"/>
        </w:rPr>
        <w:t xml:space="preserve">Andrew has performed IT General Control (ITGC) testing as support for financial statement audits in various industries (Real Estate, Consumer Products, Entertainment, Resources), including supporting Operating System, Database and Application Control testing. Specialties include applications within the Oracle Suite (Hyperion, PeopleSoft, JD Edwards) and supporting Infrastructure (Windows Server, SQL Server, Oracle Database, Unix/Linux). </w:t>
      </w:r>
      <w:r w:rsidRPr="005C32A4">
        <w:rPr>
          <w:rFonts w:ascii="Arial" w:hAnsi="Arial" w:cs="Arial"/>
          <w:sz w:val="20"/>
        </w:rPr>
        <w:br/>
      </w:r>
      <w:r w:rsidRPr="005C32A4">
        <w:rPr>
          <w:rFonts w:ascii="Arial" w:hAnsi="Arial" w:cs="Arial"/>
          <w:sz w:val="20"/>
        </w:rPr>
        <w:br/>
        <w:t>Andrew also has experience in Service Organization Controls Reporting (SAS70/ISAE3402), from reports to be relied upon as part of external audit, to preparation &amp; delivery on behalf of Service Organizations.</w:t>
      </w:r>
    </w:p>
    <w:p w:rsidR="00E32970" w:rsidRPr="00555A3D" w:rsidRDefault="00E32970" w:rsidP="00E32970">
      <w:pPr>
        <w:pStyle w:val="EYhead1"/>
        <w:rPr>
          <w:rFonts w:ascii="Arial" w:hAnsi="Arial" w:cs="Arial"/>
          <w:bCs/>
          <w:i/>
          <w:sz w:val="20"/>
        </w:rPr>
      </w:pPr>
      <w:r w:rsidRPr="00555A3D">
        <w:rPr>
          <w:rFonts w:ascii="Arial" w:hAnsi="Arial" w:cs="Arial"/>
          <w:bCs/>
          <w:i/>
          <w:sz w:val="20"/>
        </w:rPr>
        <w:t>Internal Audit - Special IT Projects</w:t>
      </w:r>
    </w:p>
    <w:p w:rsidR="00E32970" w:rsidRPr="005C32A4" w:rsidRDefault="00E32970" w:rsidP="00E32970">
      <w:pPr>
        <w:pStyle w:val="EYhead1"/>
        <w:rPr>
          <w:rFonts w:ascii="Arial" w:hAnsi="Arial" w:cs="Arial"/>
          <w:bCs/>
          <w:sz w:val="20"/>
        </w:rPr>
      </w:pPr>
      <w:r w:rsidRPr="005C32A4">
        <w:rPr>
          <w:rFonts w:ascii="Arial" w:hAnsi="Arial" w:cs="Arial"/>
          <w:sz w:val="20"/>
        </w:rPr>
        <w:t xml:space="preserve">Andrew has performed a number of </w:t>
      </w:r>
      <w:r w:rsidRPr="005C32A4">
        <w:rPr>
          <w:rFonts w:ascii="Arial" w:hAnsi="Arial" w:cs="Arial"/>
          <w:sz w:val="20"/>
          <w:lang w:val="en-AU"/>
        </w:rPr>
        <w:t>specialised</w:t>
      </w:r>
      <w:r w:rsidRPr="005C32A4">
        <w:rPr>
          <w:rFonts w:ascii="Arial" w:hAnsi="Arial" w:cs="Arial"/>
          <w:sz w:val="20"/>
        </w:rPr>
        <w:t xml:space="preserve"> projects to support Internal Audit activities. Such experience includes assessment of 3</w:t>
      </w:r>
      <w:r w:rsidRPr="005C32A4">
        <w:rPr>
          <w:rFonts w:ascii="Arial" w:hAnsi="Arial" w:cs="Arial"/>
          <w:sz w:val="20"/>
          <w:vertAlign w:val="superscript"/>
        </w:rPr>
        <w:t>rd</w:t>
      </w:r>
      <w:r w:rsidRPr="005C32A4">
        <w:rPr>
          <w:rFonts w:ascii="Arial" w:hAnsi="Arial" w:cs="Arial"/>
          <w:sz w:val="20"/>
        </w:rPr>
        <w:t xml:space="preserve"> party outsourcing providers (including cloud – IaaS, PaaS, SaaS), IT Risk assessments, IT Governance, Disaster Recovery and Capacity &amp; Availability Management.</w:t>
      </w:r>
    </w:p>
    <w:p w:rsidR="00E32970" w:rsidRPr="00555A3D" w:rsidRDefault="00E32970" w:rsidP="00E32970">
      <w:pPr>
        <w:pStyle w:val="EYhead1"/>
        <w:rPr>
          <w:rFonts w:ascii="Arial" w:hAnsi="Arial" w:cs="Arial"/>
          <w:bCs/>
          <w:i/>
          <w:sz w:val="20"/>
        </w:rPr>
      </w:pPr>
      <w:r w:rsidRPr="00555A3D">
        <w:rPr>
          <w:rFonts w:ascii="Arial" w:hAnsi="Arial" w:cs="Arial"/>
          <w:bCs/>
          <w:i/>
          <w:sz w:val="20"/>
        </w:rPr>
        <w:t>Information Security Assessments</w:t>
      </w:r>
    </w:p>
    <w:p w:rsidR="00E32970" w:rsidRPr="005C32A4" w:rsidRDefault="00E32970" w:rsidP="00E32970">
      <w:pPr>
        <w:pStyle w:val="EYhead1"/>
        <w:rPr>
          <w:rFonts w:ascii="Arial" w:hAnsi="Arial" w:cs="Arial"/>
          <w:bCs/>
          <w:sz w:val="20"/>
        </w:rPr>
      </w:pPr>
      <w:r w:rsidRPr="005C32A4">
        <w:rPr>
          <w:rFonts w:ascii="Arial" w:hAnsi="Arial" w:cs="Arial"/>
          <w:sz w:val="20"/>
        </w:rPr>
        <w:t>Andrew has performed a number of Information Security Assessments within the Government, Financial Services and Power &amp; Utilities industries. Such assessments included general Internal &amp; External Penetration Testing across large environments (vulnerability assessment, insecure configurations), specific application vulnerability assessments (web applications &amp; services), datacentre inspections, and IT security/network architecture reviews/maturity assessments.</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r w:rsidRPr="005C32A4">
        <w:rPr>
          <w:rFonts w:ascii="Arial" w:hAnsi="Arial" w:cs="Arial"/>
          <w:b/>
          <w:bCs/>
        </w:rPr>
        <w:t>Industry lines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Real Estate</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Consumer Products/Retail</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Technology, Communication &amp; Entertainment (TCE)</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Mining &amp; Metals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Cs/>
        </w:rPr>
      </w:pPr>
      <w:r w:rsidRPr="005C32A4">
        <w:rPr>
          <w:rFonts w:ascii="Arial" w:hAnsi="Arial" w:cs="Arial"/>
          <w:bCs/>
        </w:rPr>
        <w:t>Power &amp; Utilities</w:t>
      </w: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p>
    <w:p w:rsidR="00E32970" w:rsidRPr="005C32A4" w:rsidRDefault="00E32970" w:rsidP="00E32970">
      <w:pPr>
        <w:pStyle w:val="EYhead2"/>
        <w:framePr w:hSpace="0" w:wrap="auto" w:yAlign="inline"/>
        <w:overflowPunct w:val="0"/>
        <w:autoSpaceDE w:val="0"/>
        <w:autoSpaceDN w:val="0"/>
        <w:adjustRightInd w:val="0"/>
        <w:suppressOverlap w:val="0"/>
        <w:textAlignment w:val="baseline"/>
        <w:rPr>
          <w:rFonts w:ascii="Arial" w:hAnsi="Arial" w:cs="Arial"/>
          <w:b/>
          <w:bCs/>
        </w:rPr>
      </w:pPr>
      <w:r w:rsidRPr="005C32A4">
        <w:rPr>
          <w:rFonts w:ascii="Arial" w:hAnsi="Arial" w:cs="Arial"/>
          <w:b/>
          <w:bCs/>
        </w:rPr>
        <w:t>Clients</w:t>
      </w:r>
    </w:p>
    <w:p w:rsidR="00E32970" w:rsidRDefault="00E32970" w:rsidP="00E32970">
      <w:pPr>
        <w:pStyle w:val="EYsidebody"/>
        <w:overflowPunct w:val="0"/>
        <w:autoSpaceDE w:val="0"/>
        <w:autoSpaceDN w:val="0"/>
        <w:adjustRightInd w:val="0"/>
        <w:textAlignment w:val="baseline"/>
        <w:rPr>
          <w:rFonts w:ascii="Arial" w:hAnsi="Arial" w:cs="Arial"/>
          <w:sz w:val="20"/>
          <w:szCs w:val="20"/>
        </w:rPr>
        <w:sectPr w:rsidR="00E32970" w:rsidSect="00D1650D">
          <w:pgSz w:w="12240" w:h="15840" w:code="1"/>
          <w:pgMar w:top="851" w:right="1800" w:bottom="1440" w:left="1800" w:header="720" w:footer="965" w:gutter="0"/>
          <w:cols w:space="720"/>
          <w:docGrid w:linePitch="272"/>
        </w:sectPr>
      </w:pP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Westfield Group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 xml:space="preserve">Foxtel </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Fairfax Media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Charter Hall</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First Data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Echo Entertainment, Tabcorp</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APN Media</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Ausgrid</w:t>
      </w: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r w:rsidRPr="005C32A4">
        <w:rPr>
          <w:rFonts w:ascii="Arial" w:hAnsi="Arial" w:cs="Arial"/>
          <w:sz w:val="20"/>
          <w:szCs w:val="20"/>
        </w:rPr>
        <w:t>Bank of Queensland</w:t>
      </w:r>
    </w:p>
    <w:p w:rsidR="00E32970" w:rsidRDefault="00E32970" w:rsidP="00E32970">
      <w:pPr>
        <w:pStyle w:val="EYsidebody"/>
        <w:overflowPunct w:val="0"/>
        <w:autoSpaceDE w:val="0"/>
        <w:autoSpaceDN w:val="0"/>
        <w:adjustRightInd w:val="0"/>
        <w:textAlignment w:val="baseline"/>
        <w:rPr>
          <w:rFonts w:ascii="Arial" w:hAnsi="Arial" w:cs="Arial"/>
          <w:sz w:val="20"/>
          <w:szCs w:val="20"/>
        </w:rPr>
        <w:sectPr w:rsidR="00E32970" w:rsidSect="00E32970">
          <w:type w:val="continuous"/>
          <w:pgSz w:w="12240" w:h="15840" w:code="1"/>
          <w:pgMar w:top="851" w:right="1800" w:bottom="1440" w:left="1800" w:header="720" w:footer="965" w:gutter="0"/>
          <w:cols w:num="2" w:space="720"/>
          <w:docGrid w:linePitch="272"/>
        </w:sectPr>
      </w:pPr>
    </w:p>
    <w:p w:rsidR="00E32970" w:rsidRPr="005C32A4" w:rsidRDefault="00E32970" w:rsidP="00E32970">
      <w:pPr>
        <w:pStyle w:val="EYsidebody"/>
        <w:overflowPunct w:val="0"/>
        <w:autoSpaceDE w:val="0"/>
        <w:autoSpaceDN w:val="0"/>
        <w:adjustRightInd w:val="0"/>
        <w:textAlignment w:val="baseline"/>
        <w:rPr>
          <w:rFonts w:ascii="Arial" w:hAnsi="Arial" w:cs="Arial"/>
          <w:sz w:val="20"/>
          <w:szCs w:val="20"/>
        </w:rPr>
      </w:pPr>
    </w:p>
    <w:p w:rsidR="00D31D80" w:rsidRDefault="00D1650D" w:rsidP="00E32970">
      <w:pPr>
        <w:pBdr>
          <w:bottom w:val="single" w:sz="4" w:space="1" w:color="auto"/>
        </w:pBdr>
        <w:tabs>
          <w:tab w:val="left" w:pos="2160"/>
        </w:tabs>
        <w:rPr>
          <w:rFonts w:ascii="Arial" w:hAnsi="Arial"/>
          <w:b/>
          <w:color w:val="0070C0"/>
          <w:sz w:val="24"/>
        </w:rPr>
      </w:pPr>
      <w:r w:rsidRPr="00D1650D">
        <w:rPr>
          <w:rStyle w:val="Emphasis"/>
          <w:bdr w:val="single" w:sz="4" w:space="0" w:color="auto"/>
        </w:rPr>
        <w:br/>
      </w:r>
      <w:r>
        <w:rPr>
          <w:rFonts w:ascii="Arial" w:hAnsi="Arial"/>
        </w:rPr>
        <w:br/>
      </w:r>
      <w:r w:rsidR="00D31D80">
        <w:rPr>
          <w:rFonts w:ascii="Arial" w:hAnsi="Arial"/>
          <w:b/>
          <w:color w:val="0070C0"/>
          <w:sz w:val="24"/>
        </w:rPr>
        <w:br w:type="page"/>
      </w:r>
    </w:p>
    <w:p w:rsidR="00D1650D" w:rsidRPr="00E32970" w:rsidRDefault="00E32970" w:rsidP="00E32970">
      <w:pPr>
        <w:pBdr>
          <w:bottom w:val="single" w:sz="4" w:space="1" w:color="auto"/>
        </w:pBdr>
        <w:tabs>
          <w:tab w:val="left" w:pos="2160"/>
        </w:tabs>
        <w:rPr>
          <w:rFonts w:ascii="Arial" w:hAnsi="Arial"/>
          <w:b/>
          <w:color w:val="0070C0"/>
          <w:sz w:val="24"/>
        </w:rPr>
      </w:pPr>
      <w:r w:rsidRPr="00E32970">
        <w:rPr>
          <w:rFonts w:ascii="Arial" w:hAnsi="Arial"/>
          <w:b/>
          <w:color w:val="0070C0"/>
          <w:sz w:val="24"/>
        </w:rPr>
        <w:lastRenderedPageBreak/>
        <w:t>Previous IT Experience includes:</w:t>
      </w:r>
    </w:p>
    <w:p w:rsidR="00CA08BD" w:rsidRPr="00DB1DE4" w:rsidRDefault="00CA08BD" w:rsidP="00CA08BD">
      <w:pPr>
        <w:pStyle w:val="CompanyName"/>
        <w:rPr>
          <w:rFonts w:ascii="Arial" w:hAnsi="Arial"/>
        </w:rPr>
      </w:pPr>
      <w:r w:rsidRPr="00DB1DE4">
        <w:rPr>
          <w:rFonts w:ascii="Arial" w:hAnsi="Arial"/>
        </w:rPr>
        <w:t>Barrak Lawyers Pty Ltd</w:t>
      </w:r>
      <w:r>
        <w:rPr>
          <w:rFonts w:ascii="Arial" w:hAnsi="Arial"/>
        </w:rPr>
        <w:t>,</w:t>
      </w:r>
      <w:r w:rsidRPr="00DB1DE4">
        <w:rPr>
          <w:rFonts w:ascii="Arial" w:hAnsi="Arial"/>
        </w:rPr>
        <w:tab/>
        <w:t>Parramatta</w:t>
      </w:r>
      <w:r>
        <w:rPr>
          <w:rFonts w:ascii="Arial" w:hAnsi="Arial"/>
        </w:rPr>
        <w:t xml:space="preserve"> </w:t>
      </w:r>
      <w:r w:rsidRPr="00DB1DE4">
        <w:rPr>
          <w:rFonts w:ascii="Arial" w:hAnsi="Arial"/>
        </w:rPr>
        <w:t>NSW</w:t>
      </w:r>
      <w:r>
        <w:rPr>
          <w:rFonts w:ascii="Arial" w:hAnsi="Arial"/>
        </w:rPr>
        <w:tab/>
      </w:r>
      <w:r>
        <w:rPr>
          <w:rFonts w:ascii="Arial" w:hAnsi="Arial"/>
        </w:rPr>
        <w:tab/>
      </w:r>
      <w:r w:rsidR="00FF5AF2">
        <w:rPr>
          <w:rFonts w:ascii="Arial" w:hAnsi="Arial"/>
        </w:rPr>
        <w:t xml:space="preserve">2007 - </w:t>
      </w:r>
      <w:r>
        <w:rPr>
          <w:rFonts w:ascii="Arial" w:hAnsi="Arial"/>
        </w:rPr>
        <w:t>2011</w:t>
      </w:r>
      <w:r w:rsidRPr="00DB1DE4">
        <w:rPr>
          <w:rFonts w:ascii="Arial" w:hAnsi="Arial"/>
        </w:rPr>
        <w:tab/>
      </w:r>
    </w:p>
    <w:p w:rsidR="00CA08BD" w:rsidRPr="00DB1DE4" w:rsidRDefault="00CA08BD" w:rsidP="00CA08BD">
      <w:pPr>
        <w:pStyle w:val="JobTitle"/>
      </w:pPr>
      <w:r w:rsidRPr="00DB1DE4">
        <w:t>IT Administrator</w:t>
      </w:r>
    </w:p>
    <w:p w:rsidR="00CA08BD" w:rsidRPr="00DB1DE4" w:rsidRDefault="00CA08BD" w:rsidP="00CA08BD">
      <w:pPr>
        <w:pStyle w:val="Achievement"/>
        <w:tabs>
          <w:tab w:val="clear" w:pos="360"/>
        </w:tabs>
        <w:ind w:right="0"/>
        <w:rPr>
          <w:rFonts w:ascii="Arial" w:hAnsi="Arial"/>
        </w:rPr>
      </w:pPr>
      <w:r w:rsidRPr="00DB1DE4">
        <w:rPr>
          <w:rFonts w:ascii="Arial" w:hAnsi="Arial"/>
        </w:rPr>
        <w:t>Sole IT Administrator responsible for maintenance of existing systems and software, implementation of new infrastructure, diagnosing and solving problems with a quick response time.</w:t>
      </w:r>
    </w:p>
    <w:p w:rsidR="00FF5AF2" w:rsidRPr="0053606F" w:rsidRDefault="00CA08BD" w:rsidP="009813BD">
      <w:pPr>
        <w:pStyle w:val="Achievement"/>
        <w:tabs>
          <w:tab w:val="clear" w:pos="360"/>
        </w:tabs>
        <w:ind w:right="0"/>
        <w:rPr>
          <w:rFonts w:ascii="Arial" w:hAnsi="Arial"/>
        </w:rPr>
      </w:pPr>
      <w:r w:rsidRPr="00DB1DE4">
        <w:rPr>
          <w:rFonts w:ascii="Arial" w:hAnsi="Arial"/>
        </w:rPr>
        <w:t>Installation and maintenance of LEAP Legal Software and complimentary software to recommended standards, as requested by client.</w:t>
      </w:r>
    </w:p>
    <w:p w:rsidR="00D1650D" w:rsidRPr="00DB1DE4" w:rsidRDefault="00E32970" w:rsidP="009813BD">
      <w:pPr>
        <w:pStyle w:val="CompanyName"/>
        <w:rPr>
          <w:rFonts w:ascii="Arial" w:hAnsi="Arial"/>
        </w:rPr>
      </w:pPr>
      <w:r>
        <w:rPr>
          <w:rFonts w:ascii="Arial" w:hAnsi="Arial"/>
        </w:rPr>
        <w:t>Mark Rahme &amp; Associates</w:t>
      </w:r>
      <w:r w:rsidR="00D1650D" w:rsidRPr="00DB1DE4">
        <w:rPr>
          <w:rFonts w:ascii="Arial" w:hAnsi="Arial"/>
        </w:rPr>
        <w:t xml:space="preserve">, </w:t>
      </w:r>
      <w:r w:rsidR="00CA08BD">
        <w:rPr>
          <w:rFonts w:ascii="Arial" w:hAnsi="Arial"/>
        </w:rPr>
        <w:t xml:space="preserve">Burwood </w:t>
      </w:r>
      <w:r w:rsidR="00D1650D" w:rsidRPr="00DB1DE4">
        <w:rPr>
          <w:rFonts w:ascii="Arial" w:hAnsi="Arial"/>
        </w:rPr>
        <w:t>NSW</w:t>
      </w:r>
      <w:r>
        <w:rPr>
          <w:rFonts w:ascii="Arial" w:hAnsi="Arial"/>
        </w:rPr>
        <w:t xml:space="preserve"> </w:t>
      </w:r>
      <w:r>
        <w:rPr>
          <w:rFonts w:ascii="Arial" w:hAnsi="Arial"/>
        </w:rPr>
        <w:tab/>
      </w:r>
      <w:r>
        <w:rPr>
          <w:rFonts w:ascii="Arial" w:hAnsi="Arial"/>
        </w:rPr>
        <w:tab/>
      </w:r>
      <w:r w:rsidR="00FF5AF2">
        <w:rPr>
          <w:rFonts w:ascii="Arial" w:hAnsi="Arial"/>
        </w:rPr>
        <w:t xml:space="preserve">2009 - </w:t>
      </w:r>
      <w:r w:rsidR="00CA08BD">
        <w:rPr>
          <w:rFonts w:ascii="Arial" w:hAnsi="Arial"/>
        </w:rPr>
        <w:t>2011</w:t>
      </w:r>
    </w:p>
    <w:p w:rsidR="00D1650D" w:rsidRPr="00DB1DE4" w:rsidRDefault="00D1650D" w:rsidP="009813BD">
      <w:pPr>
        <w:pStyle w:val="JobTitle"/>
      </w:pPr>
      <w:r w:rsidRPr="00DB1DE4">
        <w:t>IT Administrator</w:t>
      </w:r>
    </w:p>
    <w:p w:rsidR="00D1650D" w:rsidRPr="00DB1DE4" w:rsidRDefault="00D1650D" w:rsidP="00CA08BD">
      <w:pPr>
        <w:pStyle w:val="Achievement"/>
        <w:tabs>
          <w:tab w:val="clear" w:pos="360"/>
        </w:tabs>
        <w:ind w:right="0"/>
        <w:rPr>
          <w:rFonts w:ascii="Arial" w:hAnsi="Arial"/>
        </w:rPr>
      </w:pPr>
      <w:r w:rsidRPr="00DB1DE4">
        <w:rPr>
          <w:rFonts w:ascii="Arial" w:hAnsi="Arial"/>
        </w:rPr>
        <w:t>Sole IT Administrator responsible for maintenance of existing systems and software, implementation of new infrastructure, diagnosing and solving problems with a quick response time.</w:t>
      </w:r>
    </w:p>
    <w:p w:rsidR="00D1650D" w:rsidRPr="00DB1DE4" w:rsidRDefault="00D1650D" w:rsidP="00CA08BD">
      <w:pPr>
        <w:pStyle w:val="Achievement"/>
        <w:tabs>
          <w:tab w:val="clear" w:pos="360"/>
        </w:tabs>
        <w:ind w:right="0"/>
        <w:rPr>
          <w:rFonts w:ascii="Arial" w:hAnsi="Arial"/>
        </w:rPr>
      </w:pPr>
      <w:r w:rsidRPr="00DB1DE4">
        <w:rPr>
          <w:rFonts w:ascii="Arial" w:hAnsi="Arial"/>
        </w:rPr>
        <w:t>Installation and maintenance of LEAP Legal Software and complimentary software to recommended standards, as requested by client.</w:t>
      </w:r>
    </w:p>
    <w:p w:rsidR="00D1650D" w:rsidRPr="00DB1DE4" w:rsidRDefault="00D1650D">
      <w:pPr>
        <w:pStyle w:val="CompanyName"/>
        <w:rPr>
          <w:rFonts w:ascii="Arial" w:hAnsi="Arial"/>
        </w:rPr>
      </w:pPr>
      <w:r w:rsidRPr="00DB1DE4">
        <w:rPr>
          <w:rFonts w:ascii="Arial" w:hAnsi="Arial"/>
        </w:rPr>
        <w:t>The Random Group Pty Ltd</w:t>
      </w:r>
      <w:r w:rsidR="00CA08BD">
        <w:rPr>
          <w:rFonts w:ascii="Arial" w:hAnsi="Arial"/>
        </w:rPr>
        <w:t>, Parramatta</w:t>
      </w:r>
      <w:r w:rsidRPr="00DB1DE4">
        <w:rPr>
          <w:rFonts w:ascii="Arial" w:hAnsi="Arial"/>
        </w:rPr>
        <w:t xml:space="preserve"> NSW</w:t>
      </w:r>
      <w:r w:rsidR="00CA08BD">
        <w:rPr>
          <w:rFonts w:ascii="Arial" w:hAnsi="Arial"/>
        </w:rPr>
        <w:tab/>
      </w:r>
      <w:r w:rsidR="00CA08BD">
        <w:rPr>
          <w:rFonts w:ascii="Arial" w:hAnsi="Arial"/>
        </w:rPr>
        <w:tab/>
      </w:r>
      <w:r w:rsidR="00FF5AF2">
        <w:rPr>
          <w:rFonts w:ascii="Arial" w:hAnsi="Arial"/>
        </w:rPr>
        <w:t xml:space="preserve">2007 - </w:t>
      </w:r>
      <w:r w:rsidR="00CA08BD">
        <w:rPr>
          <w:rFonts w:ascii="Arial" w:hAnsi="Arial"/>
        </w:rPr>
        <w:t>2009</w:t>
      </w:r>
    </w:p>
    <w:p w:rsidR="00D1650D" w:rsidRPr="00DB1DE4" w:rsidRDefault="00D1650D">
      <w:pPr>
        <w:pStyle w:val="JobTitle"/>
      </w:pPr>
      <w:r w:rsidRPr="00DB1DE4">
        <w:t>Senior Technical Consultant</w:t>
      </w:r>
    </w:p>
    <w:p w:rsidR="00D1650D" w:rsidRPr="00DB1DE4" w:rsidRDefault="00CA08BD" w:rsidP="00CA08BD">
      <w:pPr>
        <w:pStyle w:val="Achievement"/>
        <w:tabs>
          <w:tab w:val="clear" w:pos="360"/>
        </w:tabs>
        <w:ind w:right="0"/>
        <w:rPr>
          <w:rFonts w:ascii="Arial" w:hAnsi="Arial"/>
        </w:rPr>
      </w:pPr>
      <w:r>
        <w:rPr>
          <w:rFonts w:ascii="Arial" w:hAnsi="Arial"/>
        </w:rPr>
        <w:t>Senior C</w:t>
      </w:r>
      <w:r w:rsidR="00D1650D" w:rsidRPr="00DB1DE4">
        <w:rPr>
          <w:rFonts w:ascii="Arial" w:hAnsi="Arial"/>
        </w:rPr>
        <w:t>onsultant for IT service department, specialising in Windows Networking environments (Active Directory) and Small Business Server.</w:t>
      </w:r>
    </w:p>
    <w:p w:rsidR="00D1650D" w:rsidRPr="00DB1DE4" w:rsidRDefault="00D1650D" w:rsidP="00CA08BD">
      <w:pPr>
        <w:pStyle w:val="Achievement"/>
        <w:tabs>
          <w:tab w:val="clear" w:pos="360"/>
        </w:tabs>
        <w:ind w:right="0"/>
        <w:rPr>
          <w:rFonts w:ascii="Arial" w:hAnsi="Arial"/>
        </w:rPr>
      </w:pPr>
      <w:r w:rsidRPr="00DB1DE4">
        <w:rPr>
          <w:rFonts w:ascii="Arial" w:hAnsi="Arial"/>
        </w:rPr>
        <w:t>Roles include set up of new servers, client machines, networking infrastructure and diagnosing problems with above systems.</w:t>
      </w:r>
      <w:r>
        <w:rPr>
          <w:rFonts w:ascii="Arial" w:hAnsi="Arial"/>
        </w:rPr>
        <w:br/>
      </w:r>
    </w:p>
    <w:p w:rsidR="00D1650D" w:rsidRPr="00DB1DE4" w:rsidRDefault="00D1650D">
      <w:pPr>
        <w:pStyle w:val="CompanyName"/>
        <w:rPr>
          <w:rFonts w:ascii="Arial" w:hAnsi="Arial"/>
        </w:rPr>
      </w:pPr>
      <w:r w:rsidRPr="00DB1DE4">
        <w:rPr>
          <w:rFonts w:ascii="Arial" w:hAnsi="Arial"/>
        </w:rPr>
        <w:t>5ivesenses/Microsoft Australia</w:t>
      </w:r>
      <w:r w:rsidR="00CA08BD">
        <w:rPr>
          <w:rFonts w:ascii="Arial" w:hAnsi="Arial"/>
        </w:rPr>
        <w:t xml:space="preserve">, </w:t>
      </w:r>
      <w:r w:rsidRPr="00DB1DE4">
        <w:rPr>
          <w:rFonts w:ascii="Arial" w:hAnsi="Arial"/>
        </w:rPr>
        <w:t>Balmain NSW</w:t>
      </w:r>
      <w:r w:rsidR="00CA08BD">
        <w:rPr>
          <w:rFonts w:ascii="Arial" w:hAnsi="Arial"/>
        </w:rPr>
        <w:tab/>
      </w:r>
      <w:r w:rsidR="00CA08BD">
        <w:rPr>
          <w:rFonts w:ascii="Arial" w:hAnsi="Arial"/>
        </w:rPr>
        <w:tab/>
      </w:r>
      <w:r w:rsidR="00CA08BD" w:rsidRPr="00DB1DE4">
        <w:rPr>
          <w:rFonts w:ascii="Arial" w:hAnsi="Arial"/>
        </w:rPr>
        <w:t>2008</w:t>
      </w:r>
      <w:r w:rsidR="00FF5AF2">
        <w:rPr>
          <w:rFonts w:ascii="Arial" w:hAnsi="Arial"/>
        </w:rPr>
        <w:t xml:space="preserve"> </w:t>
      </w:r>
      <w:r w:rsidR="00CA08BD" w:rsidRPr="00DB1DE4">
        <w:rPr>
          <w:rFonts w:ascii="Arial" w:hAnsi="Arial"/>
        </w:rPr>
        <w:t>-</w:t>
      </w:r>
      <w:r w:rsidR="00FF5AF2">
        <w:rPr>
          <w:rFonts w:ascii="Arial" w:hAnsi="Arial"/>
        </w:rPr>
        <w:t xml:space="preserve"> </w:t>
      </w:r>
      <w:r w:rsidR="00CA08BD" w:rsidRPr="00DB1DE4">
        <w:rPr>
          <w:rFonts w:ascii="Arial" w:hAnsi="Arial"/>
        </w:rPr>
        <w:t>2009</w:t>
      </w:r>
    </w:p>
    <w:p w:rsidR="00D1650D" w:rsidRPr="00DB1DE4" w:rsidRDefault="00D1650D">
      <w:pPr>
        <w:pStyle w:val="JobTitle"/>
      </w:pPr>
      <w:r w:rsidRPr="00DB1DE4">
        <w:t>Windows Guru</w:t>
      </w:r>
    </w:p>
    <w:p w:rsidR="00D1650D" w:rsidRPr="00DB1DE4" w:rsidRDefault="00D1650D" w:rsidP="00CA08BD">
      <w:pPr>
        <w:pStyle w:val="Achievement"/>
        <w:tabs>
          <w:tab w:val="clear" w:pos="360"/>
        </w:tabs>
        <w:ind w:right="0"/>
        <w:rPr>
          <w:rFonts w:ascii="Arial" w:hAnsi="Arial"/>
        </w:rPr>
      </w:pPr>
      <w:r w:rsidRPr="00DB1DE4">
        <w:rPr>
          <w:rFonts w:ascii="Arial" w:hAnsi="Arial"/>
        </w:rPr>
        <w:t>Member of pilot Windows Guru Programme in Australia for retail stores in NSW, QLD and VIC.</w:t>
      </w:r>
    </w:p>
    <w:p w:rsidR="00D1650D" w:rsidRPr="00DB1DE4" w:rsidRDefault="00D1650D" w:rsidP="00CA08BD">
      <w:pPr>
        <w:pStyle w:val="Achievement"/>
        <w:tabs>
          <w:tab w:val="clear" w:pos="360"/>
        </w:tabs>
        <w:ind w:right="0"/>
        <w:rPr>
          <w:rFonts w:ascii="Arial" w:hAnsi="Arial"/>
        </w:rPr>
      </w:pPr>
      <w:r w:rsidRPr="00DB1DE4">
        <w:rPr>
          <w:rFonts w:ascii="Arial" w:hAnsi="Arial"/>
        </w:rPr>
        <w:t>Trained by Microsoft’s Electronic and Entertainment Division in Operating Systems, Office Software and Windows Mobile platform at a Retail level.</w:t>
      </w:r>
    </w:p>
    <w:p w:rsidR="00D1650D" w:rsidRPr="00DB1DE4" w:rsidRDefault="00D1650D" w:rsidP="00CA08BD">
      <w:pPr>
        <w:pStyle w:val="Achievement"/>
        <w:tabs>
          <w:tab w:val="clear" w:pos="360"/>
        </w:tabs>
        <w:ind w:right="0"/>
        <w:rPr>
          <w:rFonts w:ascii="Arial" w:hAnsi="Arial"/>
        </w:rPr>
      </w:pPr>
      <w:r w:rsidRPr="00DB1DE4">
        <w:rPr>
          <w:rFonts w:ascii="Arial" w:hAnsi="Arial"/>
        </w:rPr>
        <w:t>Acted as a representative of Microsoft in leading technolo</w:t>
      </w:r>
      <w:r w:rsidR="00CA08BD">
        <w:rPr>
          <w:rFonts w:ascii="Arial" w:hAnsi="Arial"/>
        </w:rPr>
        <w:t>gy</w:t>
      </w:r>
      <w:r w:rsidRPr="00DB1DE4">
        <w:rPr>
          <w:rFonts w:ascii="Arial" w:hAnsi="Arial"/>
        </w:rPr>
        <w:t xml:space="preserve"> retail stores such as Myer, Dick Smith and Officeworks to recommend appropriate software and hardware for customers.</w:t>
      </w:r>
    </w:p>
    <w:p w:rsidR="00D1650D" w:rsidRPr="00DB1DE4" w:rsidRDefault="00D1650D" w:rsidP="003653AD">
      <w:pPr>
        <w:pStyle w:val="Achievement"/>
        <w:numPr>
          <w:ilvl w:val="0"/>
          <w:numId w:val="0"/>
        </w:numPr>
        <w:tabs>
          <w:tab w:val="num" w:pos="2160"/>
        </w:tabs>
        <w:rPr>
          <w:rFonts w:ascii="Arial" w:hAnsi="Arial"/>
        </w:rPr>
      </w:pPr>
    </w:p>
    <w:p w:rsidR="00D31D80" w:rsidRDefault="00D31D80" w:rsidP="00D1650D">
      <w:pPr>
        <w:pBdr>
          <w:bottom w:val="single" w:sz="4" w:space="1" w:color="auto"/>
        </w:pBdr>
        <w:tabs>
          <w:tab w:val="left" w:pos="2160"/>
        </w:tabs>
        <w:rPr>
          <w:rFonts w:ascii="Arial" w:hAnsi="Arial"/>
          <w:b/>
          <w:color w:val="0070C0"/>
          <w:sz w:val="24"/>
        </w:rPr>
      </w:pPr>
      <w:r>
        <w:rPr>
          <w:rFonts w:ascii="Arial" w:hAnsi="Arial"/>
          <w:b/>
          <w:color w:val="0070C0"/>
          <w:sz w:val="24"/>
        </w:rPr>
        <w:br w:type="page"/>
      </w:r>
    </w:p>
    <w:p w:rsidR="00D1650D" w:rsidRDefault="00D1650D" w:rsidP="00D1650D">
      <w:pPr>
        <w:pBdr>
          <w:bottom w:val="single" w:sz="4" w:space="1" w:color="auto"/>
        </w:pBdr>
        <w:tabs>
          <w:tab w:val="left" w:pos="2160"/>
        </w:tabs>
        <w:rPr>
          <w:rFonts w:ascii="Arial" w:hAnsi="Arial"/>
        </w:rPr>
      </w:pPr>
      <w:r w:rsidRPr="00D1650D">
        <w:rPr>
          <w:rFonts w:ascii="Arial" w:hAnsi="Arial"/>
          <w:b/>
          <w:color w:val="0070C0"/>
          <w:sz w:val="24"/>
        </w:rPr>
        <w:lastRenderedPageBreak/>
        <w:t>Interests &amp; Hobbies</w:t>
      </w:r>
      <w:r w:rsidRPr="00D1650D">
        <w:rPr>
          <w:rFonts w:ascii="Arial" w:hAnsi="Arial"/>
          <w:b/>
          <w:color w:val="0070C0"/>
          <w:sz w:val="24"/>
        </w:rPr>
        <w:tab/>
      </w:r>
    </w:p>
    <w:p w:rsidR="00D1650D" w:rsidRDefault="00D1650D" w:rsidP="00CA08BD">
      <w:pPr>
        <w:pStyle w:val="Achievement"/>
        <w:tabs>
          <w:tab w:val="clear" w:pos="360"/>
        </w:tabs>
        <w:ind w:right="0"/>
        <w:rPr>
          <w:rFonts w:ascii="Arial" w:hAnsi="Arial"/>
        </w:rPr>
      </w:pPr>
      <w:r w:rsidRPr="00DB1DE4">
        <w:rPr>
          <w:rFonts w:ascii="Arial" w:hAnsi="Arial"/>
        </w:rPr>
        <w:t>Co</w:t>
      </w:r>
      <w:r w:rsidR="00CA08BD">
        <w:rPr>
          <w:rFonts w:ascii="Arial" w:hAnsi="Arial"/>
        </w:rPr>
        <w:t>mputing</w:t>
      </w:r>
      <w:r w:rsidRPr="00DB1DE4">
        <w:rPr>
          <w:rFonts w:ascii="Arial" w:hAnsi="Arial"/>
        </w:rPr>
        <w:t>/Information &amp; Communication Technologies, Computer Modification &amp; Overclocking</w:t>
      </w:r>
    </w:p>
    <w:p w:rsidR="00D1650D" w:rsidRDefault="00D1650D" w:rsidP="00CA08BD">
      <w:pPr>
        <w:pStyle w:val="Achievement"/>
        <w:tabs>
          <w:tab w:val="clear" w:pos="360"/>
        </w:tabs>
        <w:ind w:right="0"/>
        <w:rPr>
          <w:rFonts w:ascii="Arial" w:hAnsi="Arial"/>
        </w:rPr>
      </w:pPr>
      <w:r w:rsidRPr="00DB1DE4">
        <w:rPr>
          <w:rFonts w:ascii="Arial" w:hAnsi="Arial"/>
        </w:rPr>
        <w:t>Car modification &amp; motorsport, member of FPV-Tickford Club of NSW.</w:t>
      </w:r>
      <w:r w:rsidR="00CA08BD">
        <w:rPr>
          <w:rFonts w:ascii="Arial" w:hAnsi="Arial"/>
        </w:rPr>
        <w:t xml:space="preserve"> Secretary of T-Series Club of Australia.</w:t>
      </w:r>
      <w:r w:rsidR="00103BF3">
        <w:rPr>
          <w:rFonts w:ascii="Arial" w:hAnsi="Arial"/>
        </w:rPr>
        <w:t xml:space="preserve"> Active participant in CAMS regulated events</w:t>
      </w:r>
    </w:p>
    <w:p w:rsidR="00D1650D" w:rsidRDefault="00D1650D" w:rsidP="00CA08BD">
      <w:pPr>
        <w:pStyle w:val="Achievement"/>
        <w:tabs>
          <w:tab w:val="clear" w:pos="360"/>
        </w:tabs>
        <w:ind w:right="0"/>
        <w:rPr>
          <w:rFonts w:ascii="Arial" w:hAnsi="Arial"/>
        </w:rPr>
      </w:pPr>
      <w:r w:rsidRPr="00DB1DE4">
        <w:rPr>
          <w:rFonts w:ascii="Arial" w:hAnsi="Arial"/>
        </w:rPr>
        <w:t>Volunteer/Charity work, Community Involvement</w:t>
      </w:r>
    </w:p>
    <w:p w:rsidR="00D1650D" w:rsidRPr="00DB1DE4" w:rsidRDefault="00D1650D" w:rsidP="00CA08BD">
      <w:pPr>
        <w:pStyle w:val="Achievement"/>
        <w:tabs>
          <w:tab w:val="clear" w:pos="360"/>
        </w:tabs>
        <w:ind w:right="0"/>
        <w:rPr>
          <w:rFonts w:ascii="Arial" w:hAnsi="Arial"/>
        </w:rPr>
      </w:pPr>
      <w:r w:rsidRPr="00DB1DE4">
        <w:rPr>
          <w:rFonts w:ascii="Arial" w:hAnsi="Arial"/>
        </w:rPr>
        <w:t>Personal Fitness &amp; Health</w:t>
      </w:r>
      <w:r w:rsidR="00CA08BD">
        <w:rPr>
          <w:rFonts w:ascii="Arial" w:hAnsi="Arial"/>
        </w:rPr>
        <w:t>, Snowboarding</w:t>
      </w:r>
    </w:p>
    <w:p w:rsidR="00D1650D" w:rsidRPr="00DB1DE4" w:rsidRDefault="00D1650D" w:rsidP="00797A0F">
      <w:pPr>
        <w:pStyle w:val="BodyText"/>
        <w:tabs>
          <w:tab w:val="left" w:pos="2160"/>
        </w:tabs>
        <w:rPr>
          <w:rFonts w:ascii="Arial" w:hAnsi="Arial"/>
        </w:rPr>
      </w:pPr>
    </w:p>
    <w:p w:rsidR="00D1650D" w:rsidRPr="00D1650D" w:rsidRDefault="00D1650D" w:rsidP="00D1650D">
      <w:pPr>
        <w:pBdr>
          <w:bottom w:val="single" w:sz="4" w:space="1" w:color="auto"/>
        </w:pBdr>
        <w:tabs>
          <w:tab w:val="left" w:pos="2160"/>
        </w:tabs>
        <w:rPr>
          <w:rFonts w:ascii="Arial" w:hAnsi="Arial"/>
          <w:b/>
          <w:color w:val="0070C0"/>
          <w:sz w:val="24"/>
        </w:rPr>
      </w:pPr>
      <w:r w:rsidRPr="00D1650D">
        <w:rPr>
          <w:rFonts w:ascii="Arial" w:hAnsi="Arial"/>
          <w:b/>
          <w:color w:val="0070C0"/>
          <w:sz w:val="24"/>
        </w:rPr>
        <w:t>Volunteer Work</w:t>
      </w:r>
      <w:r w:rsidRPr="00D1650D">
        <w:rPr>
          <w:rFonts w:ascii="Arial" w:hAnsi="Arial"/>
          <w:b/>
          <w:color w:val="0070C0"/>
          <w:sz w:val="24"/>
        </w:rPr>
        <w:tab/>
      </w:r>
    </w:p>
    <w:p w:rsidR="00103BF3" w:rsidRDefault="00103BF3" w:rsidP="00773C20">
      <w:pPr>
        <w:pStyle w:val="Institution"/>
        <w:rPr>
          <w:rFonts w:ascii="Arial" w:hAnsi="Arial"/>
        </w:rPr>
      </w:pPr>
      <w:r>
        <w:rPr>
          <w:rFonts w:ascii="Arial" w:hAnsi="Arial"/>
        </w:rPr>
        <w:t>NSW Rural Fire Service, Hornsby NSW</w:t>
      </w:r>
      <w:r>
        <w:rPr>
          <w:rFonts w:ascii="Arial" w:hAnsi="Arial"/>
        </w:rPr>
        <w:tab/>
      </w:r>
      <w:r>
        <w:rPr>
          <w:rFonts w:ascii="Arial" w:hAnsi="Arial"/>
        </w:rPr>
        <w:tab/>
        <w:t>2015 - current</w:t>
      </w:r>
    </w:p>
    <w:p w:rsidR="00103BF3" w:rsidRPr="00103BF3" w:rsidRDefault="00103BF3" w:rsidP="00103BF3">
      <w:pPr>
        <w:pStyle w:val="Achievement"/>
        <w:rPr>
          <w:rFonts w:ascii="Arial" w:hAnsi="Arial" w:cs="Arial"/>
        </w:rPr>
      </w:pPr>
      <w:r w:rsidRPr="00103BF3">
        <w:rPr>
          <w:rFonts w:ascii="Arial" w:hAnsi="Arial" w:cs="Arial"/>
        </w:rPr>
        <w:t>Bush Firefighter (BF) attached to Muogamarra Rural Fire Brigade, Hornsby Ku-Ring-Gai district</w:t>
      </w:r>
    </w:p>
    <w:p w:rsidR="00103BF3" w:rsidRPr="00103BF3" w:rsidRDefault="00103BF3" w:rsidP="00773C20">
      <w:pPr>
        <w:pStyle w:val="Achievement"/>
        <w:rPr>
          <w:rFonts w:ascii="Arial" w:hAnsi="Arial" w:cs="Arial"/>
        </w:rPr>
      </w:pPr>
      <w:r w:rsidRPr="00103BF3">
        <w:rPr>
          <w:rFonts w:ascii="Arial" w:hAnsi="Arial" w:cs="Arial"/>
        </w:rPr>
        <w:t>Responsible for participating in scheduled brigade activities (training, community education &amp; engagement, hazard reduction burns) and unscheduled (first responder – bushfires, MVA’s, structure fires, urban search &amp; rescue)</w:t>
      </w:r>
    </w:p>
    <w:p w:rsidR="00773C20" w:rsidRPr="00DB1DE4" w:rsidRDefault="00CA08BD" w:rsidP="00773C20">
      <w:pPr>
        <w:pStyle w:val="Institution"/>
        <w:rPr>
          <w:rFonts w:ascii="Arial" w:hAnsi="Arial"/>
        </w:rPr>
      </w:pPr>
      <w:r>
        <w:rPr>
          <w:rFonts w:ascii="Arial" w:hAnsi="Arial"/>
        </w:rPr>
        <w:t xml:space="preserve">Hornsby Ku-ring-gai </w:t>
      </w:r>
      <w:r w:rsidR="00773C20" w:rsidRPr="00DB1DE4">
        <w:rPr>
          <w:rFonts w:ascii="Arial" w:hAnsi="Arial"/>
        </w:rPr>
        <w:t>Relay for Life</w:t>
      </w:r>
      <w:r>
        <w:rPr>
          <w:rFonts w:ascii="Arial" w:hAnsi="Arial"/>
        </w:rPr>
        <w:t xml:space="preserve">, Hornsby </w:t>
      </w:r>
      <w:r w:rsidR="00773C20" w:rsidRPr="00DB1DE4">
        <w:rPr>
          <w:rFonts w:ascii="Arial" w:hAnsi="Arial"/>
        </w:rPr>
        <w:t>NSW</w:t>
      </w:r>
      <w:r>
        <w:rPr>
          <w:rFonts w:ascii="Arial" w:hAnsi="Arial"/>
        </w:rPr>
        <w:tab/>
      </w:r>
      <w:r>
        <w:rPr>
          <w:rFonts w:ascii="Arial" w:hAnsi="Arial"/>
        </w:rPr>
        <w:tab/>
      </w:r>
      <w:r w:rsidRPr="00DB1DE4">
        <w:rPr>
          <w:rFonts w:ascii="Arial" w:hAnsi="Arial"/>
        </w:rPr>
        <w:t>2008</w:t>
      </w:r>
      <w:r w:rsidR="00FF5AF2">
        <w:rPr>
          <w:rFonts w:ascii="Arial" w:hAnsi="Arial"/>
        </w:rPr>
        <w:t xml:space="preserve"> </w:t>
      </w:r>
      <w:r>
        <w:rPr>
          <w:rFonts w:ascii="Arial" w:hAnsi="Arial"/>
        </w:rPr>
        <w:t>-</w:t>
      </w:r>
      <w:r w:rsidR="00FF5AF2">
        <w:rPr>
          <w:rFonts w:ascii="Arial" w:hAnsi="Arial"/>
        </w:rPr>
        <w:t xml:space="preserve"> </w:t>
      </w:r>
      <w:r>
        <w:rPr>
          <w:rFonts w:ascii="Arial" w:hAnsi="Arial"/>
        </w:rPr>
        <w:t>2012</w:t>
      </w:r>
      <w:r w:rsidRPr="00DB1DE4">
        <w:rPr>
          <w:rFonts w:ascii="Arial" w:hAnsi="Arial"/>
        </w:rPr>
        <w:tab/>
      </w:r>
    </w:p>
    <w:p w:rsidR="00773C20" w:rsidRPr="00DB1DE4" w:rsidRDefault="00773C20" w:rsidP="00773C20">
      <w:pPr>
        <w:pStyle w:val="Achievement"/>
        <w:rPr>
          <w:rFonts w:ascii="Arial" w:hAnsi="Arial"/>
        </w:rPr>
      </w:pPr>
      <w:r w:rsidRPr="00DB1DE4">
        <w:rPr>
          <w:rFonts w:ascii="Arial" w:hAnsi="Arial"/>
        </w:rPr>
        <w:t>Website administrator for committee based website, providing details leading up to the event, information on Cancer awareness and information/photos of previous events</w:t>
      </w:r>
    </w:p>
    <w:p w:rsidR="00773C20" w:rsidRPr="00DB1DE4" w:rsidRDefault="00773C20" w:rsidP="00773C20">
      <w:pPr>
        <w:pStyle w:val="Achievement"/>
        <w:tabs>
          <w:tab w:val="left" w:pos="2160"/>
        </w:tabs>
        <w:rPr>
          <w:rFonts w:ascii="Arial" w:hAnsi="Arial"/>
        </w:rPr>
      </w:pPr>
      <w:r w:rsidRPr="00DB1DE4">
        <w:rPr>
          <w:rFonts w:ascii="Arial" w:hAnsi="Arial"/>
        </w:rPr>
        <w:t>Entertainment &amp; Activities Co-ordinator, Stage Manager - responsible for organising performance groups/bands to perform at the event, kids &amp; adult activities for participants and visitors. Role includes liaising with AV supplier to meet performer’s AV requirements.</w:t>
      </w:r>
    </w:p>
    <w:p w:rsidR="00BF7111" w:rsidRPr="00DB1DE4" w:rsidRDefault="00CA08BD" w:rsidP="00D1650D">
      <w:pPr>
        <w:pStyle w:val="Institution"/>
        <w:rPr>
          <w:rFonts w:ascii="Arial" w:hAnsi="Arial"/>
        </w:rPr>
      </w:pPr>
      <w:r>
        <w:rPr>
          <w:rFonts w:ascii="Arial" w:hAnsi="Arial"/>
        </w:rPr>
        <w:t>Hills Shire Relay for Life, Castle Hill</w:t>
      </w:r>
      <w:r w:rsidR="00BF7111" w:rsidRPr="00DB1DE4">
        <w:rPr>
          <w:rFonts w:ascii="Arial" w:hAnsi="Arial"/>
        </w:rPr>
        <w:t xml:space="preserve"> NSW</w:t>
      </w:r>
      <w:r>
        <w:rPr>
          <w:rFonts w:ascii="Arial" w:hAnsi="Arial"/>
        </w:rPr>
        <w:tab/>
      </w:r>
      <w:r>
        <w:rPr>
          <w:rFonts w:ascii="Arial" w:hAnsi="Arial"/>
        </w:rPr>
        <w:tab/>
      </w:r>
      <w:r w:rsidRPr="00DB1DE4">
        <w:rPr>
          <w:rFonts w:ascii="Arial" w:hAnsi="Arial"/>
        </w:rPr>
        <w:t>2010</w:t>
      </w:r>
    </w:p>
    <w:p w:rsidR="00BF7111" w:rsidRPr="00DB1DE4" w:rsidRDefault="00BF7111" w:rsidP="00CA08BD">
      <w:pPr>
        <w:pStyle w:val="Achievement"/>
        <w:rPr>
          <w:rFonts w:ascii="Arial" w:hAnsi="Arial"/>
        </w:rPr>
      </w:pPr>
      <w:r w:rsidRPr="00DB1DE4">
        <w:rPr>
          <w:rFonts w:ascii="Arial" w:hAnsi="Arial"/>
        </w:rPr>
        <w:t>Website administrator for committee based website, providing details leading up to the event, information on Cancer awareness and information/photos of previous events</w:t>
      </w:r>
    </w:p>
    <w:p w:rsidR="00797A0F" w:rsidRPr="00CA08BD" w:rsidRDefault="00BF7111" w:rsidP="00155E2F">
      <w:pPr>
        <w:pStyle w:val="Achievement"/>
        <w:rPr>
          <w:rFonts w:ascii="Arial" w:hAnsi="Arial"/>
        </w:rPr>
      </w:pPr>
      <w:r w:rsidRPr="00DB1DE4">
        <w:rPr>
          <w:rFonts w:ascii="Arial" w:hAnsi="Arial"/>
        </w:rPr>
        <w:t>Marketing and Media team, Logistics team, Entertainment team - responsible for organising performance groups/bands to perform at the event, kids &amp; adult activities for participants and visitors, promotion of the event to the greater Hills Shire community</w:t>
      </w:r>
      <w:r w:rsidR="000F2874" w:rsidRPr="00DB1DE4">
        <w:rPr>
          <w:rFonts w:ascii="Arial" w:hAnsi="Arial"/>
        </w:rPr>
        <w:t>, co-ordination of site set-up and pack-down</w:t>
      </w:r>
      <w:r w:rsidRPr="00DB1DE4">
        <w:rPr>
          <w:rFonts w:ascii="Arial" w:hAnsi="Arial"/>
        </w:rPr>
        <w:t>. Role includes liaising with AV supplier to m</w:t>
      </w:r>
      <w:r w:rsidR="000F2874" w:rsidRPr="00DB1DE4">
        <w:rPr>
          <w:rFonts w:ascii="Arial" w:hAnsi="Arial"/>
        </w:rPr>
        <w:t>eet performer’s AV requirements, liaising with Council and complying with Council regulations.</w:t>
      </w:r>
    </w:p>
    <w:p w:rsidR="00797A0F" w:rsidRPr="00E605C6" w:rsidRDefault="00797A0F" w:rsidP="00155E2F">
      <w:pPr>
        <w:rPr>
          <w:rFonts w:ascii="Arial" w:hAnsi="Arial"/>
        </w:rPr>
      </w:pPr>
    </w:p>
    <w:sectPr w:rsidR="00797A0F" w:rsidRPr="00E605C6" w:rsidSect="00E32970">
      <w:type w:val="continuous"/>
      <w:pgSz w:w="12240" w:h="15840" w:code="1"/>
      <w:pgMar w:top="851" w:right="1800" w:bottom="1440" w:left="1800" w:header="720" w:footer="9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5C" w:rsidRDefault="0075555C">
      <w:r>
        <w:separator/>
      </w:r>
    </w:p>
  </w:endnote>
  <w:endnote w:type="continuationSeparator" w:id="0">
    <w:p w:rsidR="0075555C" w:rsidRDefault="0075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altName w:val="Corbel"/>
    <w:charset w:val="00"/>
    <w:family w:val="auto"/>
    <w:pitch w:val="variable"/>
    <w:sig w:usb0="A00002AF" w:usb1="5000206A" w:usb2="00000000" w:usb3="00000000" w:csb0="0000009F"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5C" w:rsidRDefault="0075555C">
      <w:r>
        <w:separator/>
      </w:r>
    </w:p>
  </w:footnote>
  <w:footnote w:type="continuationSeparator" w:id="0">
    <w:p w:rsidR="0075555C" w:rsidRDefault="0075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0C01"/>
    <w:multiLevelType w:val="hybridMultilevel"/>
    <w:tmpl w:val="52F88B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2" w15:restartNumberingAfterBreak="0">
    <w:nsid w:val="51805BE8"/>
    <w:multiLevelType w:val="hybridMultilevel"/>
    <w:tmpl w:val="5402359E"/>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 w15:restartNumberingAfterBreak="0">
    <w:nsid w:val="65C21709"/>
    <w:multiLevelType w:val="hybridMultilevel"/>
    <w:tmpl w:val="755A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503648"/>
    <w:multiLevelType w:val="hybridMultilevel"/>
    <w:tmpl w:val="2D326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156991"/>
    <w:multiLevelType w:val="hybridMultilevel"/>
    <w:tmpl w:val="C5A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c8c8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8"/>
    <w:rsid w:val="00005EFD"/>
    <w:rsid w:val="0002396C"/>
    <w:rsid w:val="000B23EC"/>
    <w:rsid w:val="000C7B7A"/>
    <w:rsid w:val="000E2286"/>
    <w:rsid w:val="000F2874"/>
    <w:rsid w:val="000F41DB"/>
    <w:rsid w:val="00103BF3"/>
    <w:rsid w:val="001236EA"/>
    <w:rsid w:val="00155E2F"/>
    <w:rsid w:val="00170855"/>
    <w:rsid w:val="0019395C"/>
    <w:rsid w:val="00215699"/>
    <w:rsid w:val="00267D0A"/>
    <w:rsid w:val="0031083E"/>
    <w:rsid w:val="003531E0"/>
    <w:rsid w:val="003653AD"/>
    <w:rsid w:val="0038163A"/>
    <w:rsid w:val="003B3BB3"/>
    <w:rsid w:val="003B7AC0"/>
    <w:rsid w:val="003E6673"/>
    <w:rsid w:val="004548BE"/>
    <w:rsid w:val="00472C9B"/>
    <w:rsid w:val="0050007C"/>
    <w:rsid w:val="00507DD3"/>
    <w:rsid w:val="00522979"/>
    <w:rsid w:val="0053606F"/>
    <w:rsid w:val="00555A3D"/>
    <w:rsid w:val="005670F5"/>
    <w:rsid w:val="00576EBE"/>
    <w:rsid w:val="00597063"/>
    <w:rsid w:val="005A1C19"/>
    <w:rsid w:val="005A4148"/>
    <w:rsid w:val="005B6C07"/>
    <w:rsid w:val="005C3DAE"/>
    <w:rsid w:val="005D1B6A"/>
    <w:rsid w:val="005D49D8"/>
    <w:rsid w:val="005E3E87"/>
    <w:rsid w:val="00630D0C"/>
    <w:rsid w:val="00663EA8"/>
    <w:rsid w:val="00693C75"/>
    <w:rsid w:val="0075555C"/>
    <w:rsid w:val="00773C20"/>
    <w:rsid w:val="00797A0F"/>
    <w:rsid w:val="007B43CD"/>
    <w:rsid w:val="007F0FE4"/>
    <w:rsid w:val="0081393A"/>
    <w:rsid w:val="00825267"/>
    <w:rsid w:val="0084302B"/>
    <w:rsid w:val="00845907"/>
    <w:rsid w:val="008669CC"/>
    <w:rsid w:val="008C44E4"/>
    <w:rsid w:val="00933880"/>
    <w:rsid w:val="009813BD"/>
    <w:rsid w:val="0099018A"/>
    <w:rsid w:val="009A098D"/>
    <w:rsid w:val="009B2B25"/>
    <w:rsid w:val="009D6809"/>
    <w:rsid w:val="00A047D1"/>
    <w:rsid w:val="00A22290"/>
    <w:rsid w:val="00A715FD"/>
    <w:rsid w:val="00AA428A"/>
    <w:rsid w:val="00AE14C5"/>
    <w:rsid w:val="00B445A4"/>
    <w:rsid w:val="00B54CF9"/>
    <w:rsid w:val="00B82F87"/>
    <w:rsid w:val="00B83192"/>
    <w:rsid w:val="00BB4E1C"/>
    <w:rsid w:val="00BC01C3"/>
    <w:rsid w:val="00BF7111"/>
    <w:rsid w:val="00C1517F"/>
    <w:rsid w:val="00CA08BD"/>
    <w:rsid w:val="00CA6ABF"/>
    <w:rsid w:val="00CB5CD4"/>
    <w:rsid w:val="00CD4248"/>
    <w:rsid w:val="00CF09BC"/>
    <w:rsid w:val="00D1650D"/>
    <w:rsid w:val="00D301E3"/>
    <w:rsid w:val="00D31D80"/>
    <w:rsid w:val="00D44984"/>
    <w:rsid w:val="00D5393E"/>
    <w:rsid w:val="00DB1DE4"/>
    <w:rsid w:val="00DD3C38"/>
    <w:rsid w:val="00DE55DE"/>
    <w:rsid w:val="00DF4A45"/>
    <w:rsid w:val="00E32970"/>
    <w:rsid w:val="00E55AE0"/>
    <w:rsid w:val="00E605C6"/>
    <w:rsid w:val="00E675F8"/>
    <w:rsid w:val="00F16EA5"/>
    <w:rsid w:val="00F709B4"/>
    <w:rsid w:val="00F903C5"/>
    <w:rsid w:val="00FF5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8c8c8"/>
    </o:shapedefaults>
    <o:shapelayout v:ext="edit">
      <o:idmap v:ext="edit" data="1"/>
    </o:shapelayout>
  </w:shapeDefaults>
  <w:decimalSymbol w:val="."/>
  <w:listSeparator w:val=","/>
  <w15:docId w15:val="{EE7E937F-D6ED-471F-A03C-2B2A637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3A"/>
    <w:rPr>
      <w:lang w:val="en-AU"/>
    </w:rPr>
  </w:style>
  <w:style w:type="paragraph" w:styleId="Heading1">
    <w:name w:val="heading 1"/>
    <w:basedOn w:val="HeadingBase"/>
    <w:next w:val="BodyText"/>
    <w:qFormat/>
    <w:rsid w:val="0081393A"/>
    <w:pPr>
      <w:spacing w:before="220" w:after="220"/>
      <w:ind w:left="-2520"/>
      <w:outlineLvl w:val="0"/>
    </w:pPr>
    <w:rPr>
      <w:spacing w:val="-5"/>
      <w:kern w:val="28"/>
      <w:sz w:val="22"/>
    </w:rPr>
  </w:style>
  <w:style w:type="paragraph" w:styleId="Heading2">
    <w:name w:val="heading 2"/>
    <w:basedOn w:val="HeadingBase"/>
    <w:next w:val="BodyText"/>
    <w:qFormat/>
    <w:rsid w:val="0081393A"/>
    <w:pPr>
      <w:spacing w:before="220"/>
      <w:outlineLvl w:val="1"/>
    </w:pPr>
    <w:rPr>
      <w:b/>
    </w:rPr>
  </w:style>
  <w:style w:type="paragraph" w:styleId="Heading3">
    <w:name w:val="heading 3"/>
    <w:basedOn w:val="HeadingBase"/>
    <w:next w:val="BodyText"/>
    <w:qFormat/>
    <w:rsid w:val="0081393A"/>
    <w:pPr>
      <w:spacing w:after="220"/>
      <w:outlineLvl w:val="2"/>
    </w:pPr>
    <w:rPr>
      <w:rFonts w:ascii="Times New Roman" w:hAnsi="Times New Roman"/>
      <w:i/>
      <w:spacing w:val="-2"/>
      <w:sz w:val="20"/>
    </w:rPr>
  </w:style>
  <w:style w:type="paragraph" w:styleId="Heading4">
    <w:name w:val="heading 4"/>
    <w:basedOn w:val="HeadingBase"/>
    <w:next w:val="BodyText"/>
    <w:qFormat/>
    <w:rsid w:val="0081393A"/>
    <w:pPr>
      <w:spacing w:after="220"/>
      <w:outlineLvl w:val="3"/>
    </w:pPr>
    <w:rPr>
      <w:sz w:val="20"/>
    </w:rPr>
  </w:style>
  <w:style w:type="paragraph" w:styleId="Heading5">
    <w:name w:val="heading 5"/>
    <w:basedOn w:val="HeadingBase"/>
    <w:next w:val="BodyText"/>
    <w:qFormat/>
    <w:rsid w:val="0081393A"/>
    <w:pPr>
      <w:outlineLvl w:val="4"/>
    </w:pPr>
  </w:style>
  <w:style w:type="paragraph" w:styleId="Heading6">
    <w:name w:val="heading 6"/>
    <w:basedOn w:val="Normal"/>
    <w:next w:val="Normal"/>
    <w:qFormat/>
    <w:rsid w:val="0081393A"/>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393A"/>
    <w:pPr>
      <w:spacing w:after="220" w:line="220" w:lineRule="atLeast"/>
      <w:ind w:right="-360"/>
    </w:pPr>
  </w:style>
  <w:style w:type="paragraph" w:customStyle="1" w:styleId="Achievement">
    <w:name w:val="Achievement"/>
    <w:basedOn w:val="BodyText"/>
    <w:autoRedefine/>
    <w:rsid w:val="0081393A"/>
    <w:pPr>
      <w:numPr>
        <w:numId w:val="1"/>
      </w:numPr>
      <w:spacing w:after="60"/>
    </w:pPr>
  </w:style>
  <w:style w:type="paragraph" w:customStyle="1" w:styleId="Address1">
    <w:name w:val="Address 1"/>
    <w:basedOn w:val="Normal"/>
    <w:rsid w:val="0081393A"/>
    <w:pPr>
      <w:spacing w:line="200" w:lineRule="atLeast"/>
    </w:pPr>
    <w:rPr>
      <w:sz w:val="16"/>
    </w:rPr>
  </w:style>
  <w:style w:type="paragraph" w:customStyle="1" w:styleId="Address2">
    <w:name w:val="Address 2"/>
    <w:basedOn w:val="Normal"/>
    <w:rsid w:val="0081393A"/>
    <w:pPr>
      <w:spacing w:line="200" w:lineRule="atLeast"/>
    </w:pPr>
    <w:rPr>
      <w:sz w:val="16"/>
    </w:rPr>
  </w:style>
  <w:style w:type="paragraph" w:styleId="BodyTextIndent">
    <w:name w:val="Body Text Indent"/>
    <w:basedOn w:val="BodyText"/>
    <w:rsid w:val="0081393A"/>
    <w:pPr>
      <w:ind w:left="720"/>
    </w:pPr>
  </w:style>
  <w:style w:type="paragraph" w:customStyle="1" w:styleId="CityState">
    <w:name w:val="City/State"/>
    <w:basedOn w:val="BodyText"/>
    <w:next w:val="BodyText"/>
    <w:rsid w:val="0081393A"/>
    <w:pPr>
      <w:keepNext/>
    </w:pPr>
  </w:style>
  <w:style w:type="paragraph" w:customStyle="1" w:styleId="CompanyName">
    <w:name w:val="Company Name"/>
    <w:basedOn w:val="Normal"/>
    <w:next w:val="Normal"/>
    <w:autoRedefine/>
    <w:rsid w:val="0081393A"/>
    <w:pPr>
      <w:tabs>
        <w:tab w:val="left" w:pos="2160"/>
        <w:tab w:val="right" w:pos="6480"/>
      </w:tabs>
      <w:spacing w:before="220" w:after="40" w:line="220" w:lineRule="atLeast"/>
      <w:ind w:right="-360"/>
    </w:pPr>
  </w:style>
  <w:style w:type="paragraph" w:customStyle="1" w:styleId="CompanyNameOne">
    <w:name w:val="Company Name One"/>
    <w:basedOn w:val="CompanyName"/>
    <w:next w:val="Normal"/>
    <w:rsid w:val="0081393A"/>
  </w:style>
  <w:style w:type="paragraph" w:styleId="Date">
    <w:name w:val="Date"/>
    <w:basedOn w:val="BodyText"/>
    <w:rsid w:val="0081393A"/>
    <w:pPr>
      <w:keepNext/>
    </w:pPr>
  </w:style>
  <w:style w:type="paragraph" w:customStyle="1" w:styleId="DocumentLabel">
    <w:name w:val="Document Label"/>
    <w:basedOn w:val="Normal"/>
    <w:next w:val="Normal"/>
    <w:rsid w:val="0081393A"/>
    <w:pPr>
      <w:spacing w:after="220"/>
      <w:ind w:right="-360"/>
    </w:pPr>
    <w:rPr>
      <w:spacing w:val="-20"/>
      <w:sz w:val="48"/>
    </w:rPr>
  </w:style>
  <w:style w:type="character" w:styleId="Emphasis">
    <w:name w:val="Emphasis"/>
    <w:qFormat/>
    <w:rsid w:val="0081393A"/>
    <w:rPr>
      <w:rFonts w:ascii="Arial" w:hAnsi="Arial"/>
      <w:b/>
      <w:spacing w:val="-8"/>
      <w:sz w:val="18"/>
    </w:rPr>
  </w:style>
  <w:style w:type="paragraph" w:customStyle="1" w:styleId="HeaderBase">
    <w:name w:val="Header Base"/>
    <w:basedOn w:val="Normal"/>
    <w:rsid w:val="0081393A"/>
    <w:pPr>
      <w:ind w:right="-360"/>
    </w:pPr>
  </w:style>
  <w:style w:type="paragraph" w:styleId="Footer">
    <w:name w:val="footer"/>
    <w:basedOn w:val="HeaderBase"/>
    <w:rsid w:val="0081393A"/>
    <w:pPr>
      <w:tabs>
        <w:tab w:val="right" w:pos="6840"/>
      </w:tabs>
      <w:spacing w:line="220" w:lineRule="atLeast"/>
    </w:pPr>
    <w:rPr>
      <w:rFonts w:ascii="Arial" w:hAnsi="Arial"/>
      <w:b/>
      <w:sz w:val="18"/>
    </w:rPr>
  </w:style>
  <w:style w:type="paragraph" w:styleId="Header">
    <w:name w:val="header"/>
    <w:basedOn w:val="HeaderBase"/>
    <w:rsid w:val="0081393A"/>
    <w:pPr>
      <w:spacing w:line="220" w:lineRule="atLeast"/>
    </w:pPr>
  </w:style>
  <w:style w:type="paragraph" w:customStyle="1" w:styleId="HeadingBase">
    <w:name w:val="Heading Base"/>
    <w:basedOn w:val="BodyText"/>
    <w:next w:val="BodyText"/>
    <w:rsid w:val="0081393A"/>
    <w:pPr>
      <w:keepNext/>
      <w:keepLines/>
      <w:spacing w:after="0"/>
    </w:pPr>
    <w:rPr>
      <w:rFonts w:ascii="Arial" w:hAnsi="Arial"/>
      <w:spacing w:val="-4"/>
      <w:sz w:val="18"/>
    </w:rPr>
  </w:style>
  <w:style w:type="paragraph" w:customStyle="1" w:styleId="Institution">
    <w:name w:val="Institution"/>
    <w:basedOn w:val="Normal"/>
    <w:next w:val="Achievement"/>
    <w:autoRedefine/>
    <w:rsid w:val="0081393A"/>
    <w:pPr>
      <w:tabs>
        <w:tab w:val="left" w:pos="2160"/>
        <w:tab w:val="right" w:pos="6480"/>
      </w:tabs>
      <w:spacing w:before="220" w:after="60" w:line="220" w:lineRule="atLeast"/>
      <w:ind w:right="-360"/>
    </w:pPr>
  </w:style>
  <w:style w:type="character" w:customStyle="1" w:styleId="Job">
    <w:name w:val="Job"/>
    <w:basedOn w:val="DefaultParagraphFont"/>
    <w:rsid w:val="0081393A"/>
  </w:style>
  <w:style w:type="paragraph" w:customStyle="1" w:styleId="JobTitle">
    <w:name w:val="Job Title"/>
    <w:next w:val="Achievement"/>
    <w:rsid w:val="0081393A"/>
    <w:pPr>
      <w:spacing w:after="40" w:line="220" w:lineRule="atLeast"/>
    </w:pPr>
    <w:rPr>
      <w:rFonts w:ascii="Arial" w:hAnsi="Arial"/>
      <w:b/>
      <w:spacing w:val="-10"/>
    </w:rPr>
  </w:style>
  <w:style w:type="character" w:customStyle="1" w:styleId="Lead-inEmphasis">
    <w:name w:val="Lead-in Emphasis"/>
    <w:rsid w:val="0081393A"/>
    <w:rPr>
      <w:rFonts w:ascii="Arial" w:hAnsi="Arial"/>
      <w:b/>
      <w:spacing w:val="-8"/>
      <w:sz w:val="18"/>
    </w:rPr>
  </w:style>
  <w:style w:type="paragraph" w:customStyle="1" w:styleId="Name">
    <w:name w:val="Name"/>
    <w:basedOn w:val="Normal"/>
    <w:next w:val="Normal"/>
    <w:autoRedefine/>
    <w:rsid w:val="0081393A"/>
    <w:pPr>
      <w:spacing w:before="360" w:after="440" w:line="240" w:lineRule="atLeast"/>
      <w:ind w:left="2160"/>
    </w:pPr>
    <w:rPr>
      <w:spacing w:val="-20"/>
      <w:sz w:val="48"/>
    </w:rPr>
  </w:style>
  <w:style w:type="paragraph" w:customStyle="1" w:styleId="NoTitle">
    <w:name w:val="No Title"/>
    <w:basedOn w:val="Normal"/>
    <w:rsid w:val="0081393A"/>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rsid w:val="0081393A"/>
    <w:pPr>
      <w:spacing w:before="220" w:after="220" w:line="220" w:lineRule="atLeast"/>
    </w:pPr>
  </w:style>
  <w:style w:type="character" w:styleId="PageNumber">
    <w:name w:val="page number"/>
    <w:rsid w:val="0081393A"/>
    <w:rPr>
      <w:rFonts w:ascii="Arial" w:hAnsi="Arial"/>
      <w:b/>
      <w:sz w:val="18"/>
    </w:rPr>
  </w:style>
  <w:style w:type="paragraph" w:customStyle="1" w:styleId="SectionTitle">
    <w:name w:val="Section Title"/>
    <w:basedOn w:val="Normal"/>
    <w:next w:val="Normal"/>
    <w:autoRedefine/>
    <w:rsid w:val="00E605C6"/>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paragraph" w:customStyle="1" w:styleId="SectionSubtitle">
    <w:name w:val="Section Subtitle"/>
    <w:basedOn w:val="SectionTitle"/>
    <w:next w:val="Normal"/>
    <w:rsid w:val="0081393A"/>
    <w:pPr>
      <w:pBdr>
        <w:top w:val="none" w:sz="0" w:space="0" w:color="auto"/>
      </w:pBdr>
    </w:pPr>
    <w:rPr>
      <w:b w:val="0"/>
      <w:spacing w:val="0"/>
      <w:position w:val="6"/>
    </w:rPr>
  </w:style>
  <w:style w:type="paragraph" w:styleId="BalloonText">
    <w:name w:val="Balloon Text"/>
    <w:basedOn w:val="Normal"/>
    <w:semiHidden/>
    <w:rsid w:val="007B43CD"/>
    <w:rPr>
      <w:rFonts w:ascii="Tahoma" w:hAnsi="Tahoma" w:cs="Tahoma"/>
      <w:sz w:val="16"/>
      <w:szCs w:val="16"/>
    </w:rPr>
  </w:style>
  <w:style w:type="paragraph" w:customStyle="1" w:styleId="PersonalInfo">
    <w:name w:val="Personal Info"/>
    <w:basedOn w:val="Achievement"/>
    <w:rsid w:val="0081393A"/>
    <w:pPr>
      <w:spacing w:before="220"/>
    </w:pPr>
  </w:style>
  <w:style w:type="character" w:styleId="Hyperlink">
    <w:name w:val="Hyperlink"/>
    <w:basedOn w:val="DefaultParagraphFont"/>
    <w:rsid w:val="005D49D8"/>
    <w:rPr>
      <w:color w:val="0000FF"/>
      <w:u w:val="single"/>
    </w:rPr>
  </w:style>
  <w:style w:type="paragraph" w:styleId="ListParagraph">
    <w:name w:val="List Paragraph"/>
    <w:basedOn w:val="Normal"/>
    <w:uiPriority w:val="34"/>
    <w:qFormat/>
    <w:rsid w:val="00BF7111"/>
    <w:pPr>
      <w:ind w:left="720"/>
      <w:contextualSpacing/>
    </w:pPr>
  </w:style>
  <w:style w:type="paragraph" w:customStyle="1" w:styleId="EYhead1">
    <w:name w:val="EY head 1"/>
    <w:rsid w:val="00E32970"/>
    <w:pPr>
      <w:spacing w:after="120"/>
    </w:pPr>
    <w:rPr>
      <w:rFonts w:ascii="EYInterstate" w:hAnsi="EYInterstate"/>
      <w:sz w:val="24"/>
    </w:rPr>
  </w:style>
  <w:style w:type="paragraph" w:customStyle="1" w:styleId="EYhead2">
    <w:name w:val="EY head 2"/>
    <w:rsid w:val="00E32970"/>
    <w:pPr>
      <w:framePr w:hSpace="187" w:wrap="around" w:hAnchor="text" w:yAlign="top"/>
      <w:suppressOverlap/>
    </w:pPr>
    <w:rPr>
      <w:rFonts w:ascii="EYInterstate" w:hAnsi="EYInterstate"/>
    </w:rPr>
  </w:style>
  <w:style w:type="paragraph" w:customStyle="1" w:styleId="EYsidebody">
    <w:name w:val="EY side body"/>
    <w:rsid w:val="00E32970"/>
    <w:rPr>
      <w:rFonts w:ascii="EYInterstate Light" w:hAnsi="EYInterstate Light"/>
      <w:sz w:val="16"/>
      <w:szCs w:val="18"/>
    </w:rPr>
  </w:style>
  <w:style w:type="character" w:styleId="Strong">
    <w:name w:val="Strong"/>
    <w:basedOn w:val="DefaultParagraphFont"/>
    <w:qFormat/>
    <w:rsid w:val="00E32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6239-C2C6-4A23-B165-FF36F132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Resume.dot</Template>
  <TotalTime>0</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Contemporary Resume</vt:lpstr>
    </vt:vector>
  </TitlesOfParts>
  <Company>Microsoft Corp.</Company>
  <LinksUpToDate>false</LinksUpToDate>
  <CharactersWithSpaces>7551</CharactersWithSpaces>
  <SharedDoc>false</SharedDoc>
  <HLinks>
    <vt:vector size="6" baseType="variant">
      <vt:variant>
        <vt:i4>5374049</vt:i4>
      </vt:variant>
      <vt:variant>
        <vt:i4>0</vt:i4>
      </vt:variant>
      <vt:variant>
        <vt:i4>0</vt:i4>
      </vt:variant>
      <vt:variant>
        <vt:i4>5</vt:i4>
      </vt:variant>
      <vt:variant>
        <vt:lpwstr>mailto:andrew@silentfusion.net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Resume</dc:title>
  <dc:subject/>
  <dc:creator>Andrew Bronier</dc:creator>
  <cp:keywords/>
  <dc:description/>
  <cp:lastModifiedBy>Andrew</cp:lastModifiedBy>
  <cp:revision>2</cp:revision>
  <cp:lastPrinted>2010-03-24T13:01:00Z</cp:lastPrinted>
  <dcterms:created xsi:type="dcterms:W3CDTF">2016-05-31T03:51:00Z</dcterms:created>
  <dcterms:modified xsi:type="dcterms:W3CDTF">2016-05-31T03:51:00Z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